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6F" w:rsidRDefault="004B696F" w:rsidP="004B696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Муниципальное образование «Тихоновка»</w:t>
      </w:r>
    </w:p>
    <w:p w:rsidR="004B696F" w:rsidRDefault="004B696F" w:rsidP="004B696F">
      <w:pPr>
        <w:spacing w:after="0" w:line="240" w:lineRule="auto"/>
        <w:rPr>
          <w:rFonts w:ascii="Times New Roman" w:hAnsi="Times New Roman"/>
          <w:b/>
          <w:sz w:val="24"/>
          <w:szCs w:val="24"/>
          <w:lang w:eastAsia="en-US"/>
        </w:rPr>
      </w:pPr>
    </w:p>
    <w:p w:rsidR="004B696F" w:rsidRDefault="004B696F" w:rsidP="004B696F">
      <w:pPr>
        <w:spacing w:after="0" w:line="240" w:lineRule="auto"/>
        <w:rPr>
          <w:rFonts w:ascii="Times New Roman" w:hAnsi="Times New Roman"/>
          <w:b/>
          <w:sz w:val="24"/>
          <w:szCs w:val="24"/>
          <w:lang w:eastAsia="en-US"/>
        </w:rPr>
      </w:pPr>
    </w:p>
    <w:p w:rsidR="004B696F" w:rsidRDefault="004B696F" w:rsidP="004B696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МУНИЦИПАЛЬНЫЙ</w:t>
      </w:r>
    </w:p>
    <w:p w:rsidR="004B696F" w:rsidRDefault="004B696F" w:rsidP="004B696F">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ВЕСТНИК</w:t>
      </w:r>
    </w:p>
    <w:p w:rsidR="004B696F" w:rsidRDefault="004B696F" w:rsidP="004B696F">
      <w:pPr>
        <w:spacing w:after="0" w:line="240" w:lineRule="auto"/>
        <w:rPr>
          <w:rFonts w:ascii="Times New Roman" w:hAnsi="Times New Roman"/>
          <w:b/>
          <w:sz w:val="24"/>
          <w:szCs w:val="24"/>
          <w:lang w:eastAsia="en-US"/>
        </w:rPr>
      </w:pPr>
    </w:p>
    <w:p w:rsidR="004B696F" w:rsidRDefault="004B696F" w:rsidP="004B696F">
      <w:pPr>
        <w:rPr>
          <w:rFonts w:ascii="Times New Roman" w:hAnsi="Times New Roman"/>
          <w:b/>
          <w:sz w:val="24"/>
          <w:szCs w:val="24"/>
          <w:lang w:eastAsia="en-US"/>
        </w:rPr>
      </w:pPr>
      <w:r>
        <w:rPr>
          <w:rFonts w:ascii="Times New Roman" w:hAnsi="Times New Roman"/>
          <w:b/>
          <w:sz w:val="24"/>
          <w:szCs w:val="24"/>
          <w:lang w:eastAsia="en-US"/>
        </w:rPr>
        <w:t xml:space="preserve">                                                        № 5 (1) 16 января 2014 г</w:t>
      </w:r>
    </w:p>
    <w:p w:rsidR="004B696F" w:rsidRPr="004B696F" w:rsidRDefault="004B696F" w:rsidP="004B696F">
      <w:pPr>
        <w:spacing w:after="0" w:line="240" w:lineRule="auto"/>
        <w:jc w:val="center"/>
        <w:rPr>
          <w:rFonts w:ascii="Arial" w:hAnsi="Arial"/>
          <w:b/>
          <w:sz w:val="24"/>
          <w:szCs w:val="24"/>
        </w:rPr>
      </w:pPr>
      <w:r w:rsidRPr="004B696F">
        <w:rPr>
          <w:rFonts w:ascii="Arial" w:hAnsi="Arial"/>
          <w:b/>
          <w:sz w:val="24"/>
          <w:szCs w:val="24"/>
        </w:rPr>
        <w:t xml:space="preserve">Российская Федерация </w:t>
      </w:r>
    </w:p>
    <w:p w:rsidR="004B696F" w:rsidRPr="004B696F" w:rsidRDefault="004B696F" w:rsidP="004B696F">
      <w:pPr>
        <w:spacing w:after="0" w:line="240" w:lineRule="auto"/>
        <w:jc w:val="center"/>
        <w:rPr>
          <w:rFonts w:ascii="Arial" w:hAnsi="Arial"/>
          <w:b/>
          <w:sz w:val="24"/>
          <w:szCs w:val="24"/>
        </w:rPr>
      </w:pPr>
      <w:r w:rsidRPr="004B696F">
        <w:rPr>
          <w:rFonts w:ascii="Arial" w:hAnsi="Arial"/>
          <w:b/>
          <w:sz w:val="24"/>
          <w:szCs w:val="24"/>
        </w:rPr>
        <w:t>Иркутская область</w:t>
      </w:r>
    </w:p>
    <w:p w:rsidR="004B696F" w:rsidRPr="004B696F" w:rsidRDefault="004B696F" w:rsidP="004B696F">
      <w:pPr>
        <w:spacing w:after="0" w:line="240" w:lineRule="auto"/>
        <w:jc w:val="center"/>
        <w:rPr>
          <w:rFonts w:ascii="Arial" w:hAnsi="Arial"/>
          <w:b/>
          <w:sz w:val="24"/>
          <w:szCs w:val="24"/>
        </w:rPr>
      </w:pPr>
      <w:proofErr w:type="spellStart"/>
      <w:r w:rsidRPr="004B696F">
        <w:rPr>
          <w:rFonts w:ascii="Arial" w:hAnsi="Arial"/>
          <w:b/>
          <w:sz w:val="24"/>
          <w:szCs w:val="24"/>
        </w:rPr>
        <w:t>Боханский</w:t>
      </w:r>
      <w:proofErr w:type="spellEnd"/>
      <w:r w:rsidRPr="004B696F">
        <w:rPr>
          <w:rFonts w:ascii="Arial" w:hAnsi="Arial"/>
          <w:b/>
          <w:sz w:val="24"/>
          <w:szCs w:val="24"/>
        </w:rPr>
        <w:t xml:space="preserve"> район</w:t>
      </w:r>
    </w:p>
    <w:p w:rsidR="004B696F" w:rsidRPr="004B696F" w:rsidRDefault="004B696F" w:rsidP="004B696F">
      <w:pPr>
        <w:spacing w:after="0" w:line="240" w:lineRule="auto"/>
        <w:jc w:val="center"/>
        <w:rPr>
          <w:rFonts w:ascii="Arial" w:hAnsi="Arial"/>
          <w:b/>
          <w:i/>
          <w:sz w:val="24"/>
          <w:szCs w:val="24"/>
        </w:rPr>
      </w:pPr>
    </w:p>
    <w:p w:rsidR="004B696F" w:rsidRPr="004B696F" w:rsidRDefault="004B696F" w:rsidP="004B696F">
      <w:pPr>
        <w:spacing w:after="0" w:line="240" w:lineRule="auto"/>
        <w:jc w:val="center"/>
        <w:rPr>
          <w:rFonts w:ascii="Arial" w:hAnsi="Arial"/>
          <w:b/>
          <w:i/>
          <w:sz w:val="24"/>
          <w:szCs w:val="24"/>
        </w:rPr>
      </w:pPr>
      <w:r w:rsidRPr="004B696F">
        <w:rPr>
          <w:rFonts w:ascii="Arial" w:hAnsi="Arial"/>
          <w:b/>
          <w:i/>
          <w:sz w:val="24"/>
          <w:szCs w:val="24"/>
        </w:rPr>
        <w:t>Дума</w:t>
      </w:r>
    </w:p>
    <w:p w:rsidR="004B696F" w:rsidRPr="004B696F" w:rsidRDefault="004B696F" w:rsidP="004B696F">
      <w:pPr>
        <w:spacing w:after="0" w:line="240" w:lineRule="auto"/>
        <w:jc w:val="center"/>
        <w:rPr>
          <w:rFonts w:ascii="Arial" w:hAnsi="Arial"/>
          <w:b/>
          <w:i/>
          <w:sz w:val="24"/>
          <w:szCs w:val="24"/>
        </w:rPr>
      </w:pPr>
      <w:r w:rsidRPr="004B696F">
        <w:rPr>
          <w:rFonts w:ascii="Arial" w:hAnsi="Arial"/>
          <w:b/>
          <w:i/>
          <w:sz w:val="24"/>
          <w:szCs w:val="24"/>
        </w:rPr>
        <w:t xml:space="preserve"> муниципального образования «Тихоновка»</w:t>
      </w:r>
    </w:p>
    <w:p w:rsidR="004B696F" w:rsidRPr="004B696F" w:rsidRDefault="004B696F" w:rsidP="004B696F">
      <w:pPr>
        <w:spacing w:after="0" w:line="240" w:lineRule="auto"/>
        <w:jc w:val="center"/>
        <w:rPr>
          <w:rFonts w:ascii="Arial" w:hAnsi="Arial"/>
          <w:b/>
          <w:sz w:val="24"/>
          <w:szCs w:val="24"/>
        </w:rPr>
      </w:pPr>
    </w:p>
    <w:p w:rsidR="004B696F" w:rsidRPr="004B696F" w:rsidRDefault="004B696F" w:rsidP="004B696F">
      <w:pPr>
        <w:spacing w:after="0" w:line="240" w:lineRule="auto"/>
        <w:ind w:left="360"/>
        <w:rPr>
          <w:rFonts w:ascii="Times New Roman" w:hAnsi="Times New Roman"/>
          <w:sz w:val="24"/>
          <w:szCs w:val="24"/>
        </w:rPr>
      </w:pPr>
    </w:p>
    <w:p w:rsidR="004B696F" w:rsidRPr="004B696F" w:rsidRDefault="004B696F" w:rsidP="004B696F">
      <w:pPr>
        <w:spacing w:after="0" w:line="240" w:lineRule="auto"/>
        <w:rPr>
          <w:rFonts w:ascii="Times New Roman" w:hAnsi="Times New Roman"/>
          <w:sz w:val="24"/>
          <w:szCs w:val="24"/>
        </w:rPr>
      </w:pPr>
      <w:r w:rsidRPr="004B696F">
        <w:rPr>
          <w:rFonts w:ascii="Times New Roman" w:hAnsi="Times New Roman"/>
          <w:sz w:val="24"/>
          <w:szCs w:val="24"/>
        </w:rPr>
        <w:t xml:space="preserve">Третья сессия      </w:t>
      </w:r>
      <w:r w:rsidRPr="004B696F">
        <w:rPr>
          <w:rFonts w:ascii="Times New Roman" w:hAnsi="Times New Roman"/>
          <w:sz w:val="24"/>
          <w:szCs w:val="24"/>
        </w:rPr>
        <w:tab/>
        <w:t xml:space="preserve">        </w:t>
      </w:r>
      <w:r w:rsidRPr="004B696F">
        <w:rPr>
          <w:rFonts w:ascii="Times New Roman" w:hAnsi="Times New Roman"/>
          <w:sz w:val="24"/>
          <w:szCs w:val="24"/>
        </w:rPr>
        <w:tab/>
      </w:r>
      <w:r w:rsidRPr="004B696F">
        <w:rPr>
          <w:rFonts w:ascii="Times New Roman" w:hAnsi="Times New Roman"/>
          <w:sz w:val="24"/>
          <w:szCs w:val="24"/>
        </w:rPr>
        <w:tab/>
        <w:t xml:space="preserve">    </w:t>
      </w:r>
      <w:r w:rsidRPr="004B696F">
        <w:rPr>
          <w:rFonts w:ascii="Times New Roman" w:hAnsi="Times New Roman"/>
          <w:sz w:val="24"/>
          <w:szCs w:val="24"/>
        </w:rPr>
        <w:tab/>
      </w:r>
      <w:r w:rsidRPr="004B696F">
        <w:rPr>
          <w:rFonts w:ascii="Times New Roman" w:hAnsi="Times New Roman"/>
          <w:sz w:val="24"/>
          <w:szCs w:val="24"/>
        </w:rPr>
        <w:tab/>
      </w:r>
      <w:r w:rsidRPr="004B696F">
        <w:rPr>
          <w:rFonts w:ascii="Times New Roman" w:hAnsi="Times New Roman"/>
          <w:sz w:val="24"/>
          <w:szCs w:val="24"/>
        </w:rPr>
        <w:tab/>
        <w:t xml:space="preserve">                           Третьего созыва</w:t>
      </w:r>
    </w:p>
    <w:p w:rsidR="004B696F" w:rsidRPr="004B696F" w:rsidRDefault="004B696F" w:rsidP="004B696F">
      <w:pPr>
        <w:keepNext/>
        <w:spacing w:after="0" w:line="240" w:lineRule="auto"/>
        <w:outlineLvl w:val="2"/>
        <w:rPr>
          <w:rFonts w:ascii="Times New Roman" w:hAnsi="Times New Roman"/>
          <w:sz w:val="24"/>
          <w:szCs w:val="24"/>
        </w:rPr>
      </w:pPr>
      <w:r w:rsidRPr="004B696F">
        <w:rPr>
          <w:rFonts w:ascii="Times New Roman" w:hAnsi="Times New Roman"/>
          <w:sz w:val="24"/>
          <w:szCs w:val="24"/>
        </w:rPr>
        <w:t xml:space="preserve">                                                                                                             </w:t>
      </w:r>
    </w:p>
    <w:p w:rsidR="004B696F" w:rsidRPr="004B696F" w:rsidRDefault="004B696F" w:rsidP="004B696F">
      <w:pPr>
        <w:spacing w:after="0" w:line="240" w:lineRule="auto"/>
        <w:rPr>
          <w:rFonts w:ascii="Times New Roman" w:hAnsi="Times New Roman"/>
          <w:sz w:val="24"/>
          <w:szCs w:val="24"/>
        </w:rPr>
      </w:pPr>
    </w:p>
    <w:p w:rsidR="004B696F" w:rsidRPr="004B696F" w:rsidRDefault="004B696F" w:rsidP="004B696F">
      <w:pPr>
        <w:spacing w:after="0" w:line="240" w:lineRule="auto"/>
        <w:jc w:val="center"/>
        <w:rPr>
          <w:rFonts w:ascii="Times New Roman" w:hAnsi="Times New Roman"/>
          <w:sz w:val="24"/>
          <w:szCs w:val="24"/>
        </w:rPr>
      </w:pPr>
      <w:r w:rsidRPr="004B696F">
        <w:rPr>
          <w:rFonts w:ascii="Times New Roman" w:hAnsi="Times New Roman"/>
          <w:sz w:val="24"/>
          <w:szCs w:val="24"/>
        </w:rPr>
        <w:t xml:space="preserve">25 декабря 2013 года                                  </w:t>
      </w:r>
      <w:r w:rsidRPr="004B696F">
        <w:rPr>
          <w:rFonts w:ascii="Times New Roman" w:hAnsi="Times New Roman"/>
          <w:sz w:val="24"/>
          <w:szCs w:val="24"/>
        </w:rPr>
        <w:tab/>
      </w:r>
      <w:r w:rsidRPr="004B696F">
        <w:rPr>
          <w:rFonts w:ascii="Times New Roman" w:hAnsi="Times New Roman"/>
          <w:sz w:val="24"/>
          <w:szCs w:val="24"/>
        </w:rPr>
        <w:tab/>
      </w:r>
      <w:r w:rsidRPr="004B696F">
        <w:rPr>
          <w:rFonts w:ascii="Times New Roman" w:hAnsi="Times New Roman"/>
          <w:sz w:val="24"/>
          <w:szCs w:val="24"/>
        </w:rPr>
        <w:tab/>
        <w:t xml:space="preserve">         </w:t>
      </w:r>
      <w:r w:rsidRPr="004B696F">
        <w:rPr>
          <w:rFonts w:ascii="Times New Roman" w:hAnsi="Times New Roman"/>
          <w:sz w:val="24"/>
          <w:szCs w:val="24"/>
        </w:rPr>
        <w:tab/>
        <w:t xml:space="preserve">                        с. Тихоновка</w:t>
      </w:r>
    </w:p>
    <w:p w:rsidR="004B696F" w:rsidRPr="004B696F" w:rsidRDefault="004B696F" w:rsidP="004B696F">
      <w:pPr>
        <w:spacing w:after="0" w:line="240" w:lineRule="auto"/>
        <w:rPr>
          <w:rFonts w:ascii="Times New Roman" w:hAnsi="Times New Roman"/>
          <w:sz w:val="24"/>
          <w:szCs w:val="24"/>
        </w:rPr>
      </w:pPr>
    </w:p>
    <w:p w:rsidR="004B696F" w:rsidRPr="004B696F" w:rsidRDefault="004B696F" w:rsidP="004B696F">
      <w:pPr>
        <w:spacing w:after="0" w:line="240" w:lineRule="auto"/>
        <w:rPr>
          <w:rFonts w:ascii="Times New Roman" w:hAnsi="Times New Roman"/>
          <w:sz w:val="24"/>
          <w:szCs w:val="24"/>
        </w:rPr>
      </w:pPr>
    </w:p>
    <w:p w:rsidR="004B696F" w:rsidRPr="004B696F" w:rsidRDefault="004B696F" w:rsidP="004B696F">
      <w:pPr>
        <w:spacing w:after="0" w:line="240" w:lineRule="auto"/>
        <w:jc w:val="center"/>
        <w:rPr>
          <w:rFonts w:ascii="Times New Roman" w:hAnsi="Times New Roman"/>
          <w:b/>
          <w:sz w:val="24"/>
          <w:szCs w:val="24"/>
        </w:rPr>
      </w:pPr>
      <w:r w:rsidRPr="004B696F">
        <w:rPr>
          <w:rFonts w:ascii="Times New Roman" w:hAnsi="Times New Roman"/>
          <w:b/>
          <w:sz w:val="24"/>
          <w:szCs w:val="24"/>
        </w:rPr>
        <w:t>Решение № 8</w:t>
      </w:r>
    </w:p>
    <w:p w:rsidR="004B696F" w:rsidRPr="004B696F" w:rsidRDefault="004B696F" w:rsidP="004B696F">
      <w:pPr>
        <w:spacing w:after="0" w:line="240" w:lineRule="auto"/>
        <w:jc w:val="center"/>
        <w:rPr>
          <w:rFonts w:ascii="Times New Roman" w:hAnsi="Times New Roman"/>
          <w:b/>
          <w:sz w:val="24"/>
          <w:szCs w:val="24"/>
        </w:rPr>
      </w:pPr>
    </w:p>
    <w:p w:rsidR="004B696F" w:rsidRPr="004B696F" w:rsidRDefault="004B696F" w:rsidP="004B696F">
      <w:pPr>
        <w:spacing w:after="0" w:line="240" w:lineRule="auto"/>
        <w:rPr>
          <w:rFonts w:ascii="Times New Roman" w:hAnsi="Times New Roman"/>
          <w:sz w:val="24"/>
          <w:szCs w:val="24"/>
        </w:rPr>
      </w:pPr>
      <w:r w:rsidRPr="004B696F">
        <w:rPr>
          <w:rFonts w:ascii="Times New Roman" w:hAnsi="Times New Roman"/>
          <w:sz w:val="24"/>
          <w:szCs w:val="24"/>
        </w:rPr>
        <w:t>«О бюджете МО «Тихоновка» на 2014 год и плановый период 2015 и 2016 годов»</w:t>
      </w:r>
    </w:p>
    <w:p w:rsidR="004B696F" w:rsidRPr="004B696F" w:rsidRDefault="004B696F" w:rsidP="004B696F">
      <w:pPr>
        <w:spacing w:after="0" w:line="240" w:lineRule="auto"/>
        <w:ind w:left="360"/>
        <w:jc w:val="both"/>
        <w:rPr>
          <w:rFonts w:ascii="Times New Roman" w:hAnsi="Times New Roman"/>
          <w:sz w:val="28"/>
          <w:szCs w:val="28"/>
        </w:rPr>
      </w:pPr>
    </w:p>
    <w:p w:rsidR="004B696F" w:rsidRPr="004B696F" w:rsidRDefault="004B696F" w:rsidP="004B696F">
      <w:pPr>
        <w:spacing w:after="0" w:line="240" w:lineRule="auto"/>
        <w:jc w:val="center"/>
        <w:rPr>
          <w:rFonts w:ascii="Times New Roman" w:hAnsi="Times New Roman"/>
          <w:sz w:val="28"/>
          <w:szCs w:val="28"/>
        </w:rPr>
      </w:pPr>
      <w:r w:rsidRPr="004B696F">
        <w:rPr>
          <w:rFonts w:ascii="Times New Roman" w:hAnsi="Times New Roman"/>
          <w:sz w:val="28"/>
          <w:szCs w:val="28"/>
        </w:rPr>
        <w:t>Дума решила:</w:t>
      </w:r>
    </w:p>
    <w:p w:rsidR="004B696F" w:rsidRPr="004B696F" w:rsidRDefault="004B696F" w:rsidP="004B696F">
      <w:pPr>
        <w:spacing w:after="0" w:line="240" w:lineRule="auto"/>
        <w:jc w:val="both"/>
        <w:rPr>
          <w:rFonts w:ascii="Times New Roman" w:hAnsi="Times New Roman"/>
          <w:sz w:val="24"/>
          <w:szCs w:val="24"/>
        </w:rPr>
      </w:pPr>
      <w:r w:rsidRPr="004B696F">
        <w:rPr>
          <w:rFonts w:ascii="Times New Roman" w:hAnsi="Times New Roman"/>
          <w:sz w:val="24"/>
          <w:szCs w:val="24"/>
        </w:rPr>
        <w:t xml:space="preserve">Принять бюджет МО «Тихоновка» на 2014г. и плановый период 2015 и 2016 годов: </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Статья 1. </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Утвердить основные характеристики местного бюджета на 2014 год:</w:t>
      </w:r>
    </w:p>
    <w:p w:rsidR="004B696F" w:rsidRPr="004B696F" w:rsidRDefault="004B696F" w:rsidP="004B696F">
      <w:pPr>
        <w:spacing w:after="0" w:line="240" w:lineRule="auto"/>
        <w:ind w:firstLine="540"/>
        <w:jc w:val="both"/>
        <w:rPr>
          <w:rFonts w:ascii="Times New Roman" w:hAnsi="Times New Roman"/>
          <w:sz w:val="24"/>
          <w:szCs w:val="24"/>
        </w:rPr>
      </w:pPr>
      <w:r w:rsidRPr="004B696F">
        <w:rPr>
          <w:rFonts w:ascii="Times New Roman" w:hAnsi="Times New Roman"/>
          <w:sz w:val="24"/>
          <w:szCs w:val="24"/>
        </w:rPr>
        <w:t>общий объем доходов бюджета МО «Тихоновка» в сумме  6173,00тыс. руб., в том числе безвозмездные поступления в сумме  3408,50 тыс. руб.;</w:t>
      </w:r>
    </w:p>
    <w:p w:rsidR="004B696F" w:rsidRPr="004B696F" w:rsidRDefault="004B696F" w:rsidP="004B696F">
      <w:pPr>
        <w:spacing w:after="0" w:line="240" w:lineRule="auto"/>
        <w:ind w:firstLine="540"/>
        <w:jc w:val="both"/>
        <w:rPr>
          <w:rFonts w:ascii="Times New Roman" w:hAnsi="Times New Roman"/>
          <w:sz w:val="24"/>
          <w:szCs w:val="24"/>
        </w:rPr>
      </w:pPr>
      <w:r w:rsidRPr="004B696F">
        <w:rPr>
          <w:rFonts w:ascii="Times New Roman" w:hAnsi="Times New Roman"/>
          <w:sz w:val="24"/>
          <w:szCs w:val="24"/>
        </w:rPr>
        <w:t>общий объем расходов бюджета МО «Тихоновка»  в сумме 6311,23 тыс. руб.;</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размер дефицита бюджета МО «Тихоновка» в сумме 138,23 тыс. руб., или 5 % утвержденного общего годового объема доходов бюджета МО «Тихоновка» без учета утвержденного объема безвозмездных поступлений.</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Утвердить основные характеристики местного бюджета на плановый период 2015 и 2016 годов:</w:t>
      </w:r>
    </w:p>
    <w:p w:rsidR="004B696F" w:rsidRPr="004B696F" w:rsidRDefault="004B696F" w:rsidP="004B696F">
      <w:pPr>
        <w:spacing w:after="0" w:line="240" w:lineRule="auto"/>
        <w:ind w:firstLine="540"/>
        <w:jc w:val="both"/>
        <w:rPr>
          <w:rFonts w:ascii="Times New Roman" w:hAnsi="Times New Roman"/>
          <w:sz w:val="24"/>
          <w:szCs w:val="24"/>
        </w:rPr>
      </w:pPr>
      <w:r w:rsidRPr="004B696F">
        <w:rPr>
          <w:rFonts w:ascii="Times New Roman" w:hAnsi="Times New Roman"/>
          <w:sz w:val="24"/>
          <w:szCs w:val="24"/>
        </w:rPr>
        <w:t xml:space="preserve">общий объем доходов бюджета МО «Тихоновка» на 2015 год запланировано в сумме 5599,30 тыс. руб., в том числе безвозмездные поступления в сумме 2722,60 тыс. руб.; 2016 год в сумме 5356,00 тыс. рублей, в </w:t>
      </w:r>
      <w:proofErr w:type="spellStart"/>
      <w:r w:rsidRPr="004B696F">
        <w:rPr>
          <w:rFonts w:ascii="Times New Roman" w:hAnsi="Times New Roman"/>
          <w:sz w:val="24"/>
          <w:szCs w:val="24"/>
        </w:rPr>
        <w:t>т.ч</w:t>
      </w:r>
      <w:proofErr w:type="spellEnd"/>
      <w:r w:rsidRPr="004B696F">
        <w:rPr>
          <w:rFonts w:ascii="Times New Roman" w:hAnsi="Times New Roman"/>
          <w:sz w:val="24"/>
          <w:szCs w:val="24"/>
        </w:rPr>
        <w:t>. безвозмездные поступления 2390,00тыс</w:t>
      </w:r>
      <w:proofErr w:type="gramStart"/>
      <w:r w:rsidRPr="004B696F">
        <w:rPr>
          <w:rFonts w:ascii="Times New Roman" w:hAnsi="Times New Roman"/>
          <w:sz w:val="24"/>
          <w:szCs w:val="24"/>
        </w:rPr>
        <w:t>.р</w:t>
      </w:r>
      <w:proofErr w:type="gramEnd"/>
      <w:r w:rsidRPr="004B696F">
        <w:rPr>
          <w:rFonts w:ascii="Times New Roman" w:hAnsi="Times New Roman"/>
          <w:sz w:val="24"/>
          <w:szCs w:val="24"/>
        </w:rPr>
        <w:t>ублей.</w:t>
      </w:r>
    </w:p>
    <w:p w:rsidR="004B696F" w:rsidRPr="004B696F" w:rsidRDefault="004B696F" w:rsidP="004B696F">
      <w:pPr>
        <w:spacing w:after="0" w:line="240" w:lineRule="auto"/>
        <w:ind w:firstLine="540"/>
        <w:jc w:val="both"/>
        <w:rPr>
          <w:rFonts w:ascii="Times New Roman" w:hAnsi="Times New Roman"/>
          <w:sz w:val="24"/>
          <w:szCs w:val="24"/>
        </w:rPr>
      </w:pPr>
      <w:r w:rsidRPr="004B696F">
        <w:rPr>
          <w:rFonts w:ascii="Times New Roman" w:hAnsi="Times New Roman"/>
          <w:sz w:val="24"/>
          <w:szCs w:val="24"/>
        </w:rPr>
        <w:t>общий объем расходов бюджета МО «Тихоновка» на плановый период 2015 года запланирован  в сумме 5743,14 тыс. руб., на плановый период 2016 года в сумме 5504,30тыс</w:t>
      </w:r>
      <w:proofErr w:type="gramStart"/>
      <w:r w:rsidRPr="004B696F">
        <w:rPr>
          <w:rFonts w:ascii="Times New Roman" w:hAnsi="Times New Roman"/>
          <w:sz w:val="24"/>
          <w:szCs w:val="24"/>
        </w:rPr>
        <w:t>.р</w:t>
      </w:r>
      <w:proofErr w:type="gramEnd"/>
      <w:r w:rsidRPr="004B696F">
        <w:rPr>
          <w:rFonts w:ascii="Times New Roman" w:hAnsi="Times New Roman"/>
          <w:sz w:val="24"/>
          <w:szCs w:val="24"/>
        </w:rPr>
        <w:t>ублей;</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 xml:space="preserve">размер дефицита бюджета МО «Тихоновка» на плановый период 2015г. Запланирован в сумме 143,84 </w:t>
      </w:r>
      <w:proofErr w:type="spellStart"/>
      <w:r w:rsidRPr="004B696F">
        <w:rPr>
          <w:rFonts w:ascii="Times New Roman" w:hAnsi="Times New Roman"/>
          <w:sz w:val="24"/>
          <w:szCs w:val="24"/>
        </w:rPr>
        <w:t>тыс</w:t>
      </w:r>
      <w:proofErr w:type="gramStart"/>
      <w:r w:rsidRPr="004B696F">
        <w:rPr>
          <w:rFonts w:ascii="Times New Roman" w:hAnsi="Times New Roman"/>
          <w:sz w:val="24"/>
          <w:szCs w:val="24"/>
        </w:rPr>
        <w:t>.р</w:t>
      </w:r>
      <w:proofErr w:type="gramEnd"/>
      <w:r w:rsidRPr="004B696F">
        <w:rPr>
          <w:rFonts w:ascii="Times New Roman" w:hAnsi="Times New Roman"/>
          <w:sz w:val="24"/>
          <w:szCs w:val="24"/>
        </w:rPr>
        <w:t>ублей</w:t>
      </w:r>
      <w:proofErr w:type="spellEnd"/>
      <w:r w:rsidRPr="004B696F">
        <w:rPr>
          <w:rFonts w:ascii="Times New Roman" w:hAnsi="Times New Roman"/>
          <w:sz w:val="24"/>
          <w:szCs w:val="24"/>
        </w:rPr>
        <w:t xml:space="preserve"> и 2016 годов в сумме 148,30тыс. руб., или 5 % утвержденного общего годового объема доходов бюджета МО «Тихоновка » без учета утвержденного объема безвозмездных поступлений;</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Статья 2. </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Установить, что доходы местного бюджета, поступающие в 2014 году и плановый период 2015 и 2016 годов, формируются за счет </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lastRenderedPageBreak/>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налога на доходы физических лиц – по нормативу 10 процентов; </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акцизы на автомобильный бензин, прямогонный бензин, дизельное топливо, моторные масла для дизельных и (или) карбюраторных (</w:t>
      </w:r>
      <w:proofErr w:type="spellStart"/>
      <w:r w:rsidRPr="004B696F">
        <w:rPr>
          <w:rFonts w:ascii="Times New Roman" w:hAnsi="Times New Roman"/>
          <w:sz w:val="24"/>
          <w:szCs w:val="24"/>
        </w:rPr>
        <w:t>инжекторных</w:t>
      </w:r>
      <w:proofErr w:type="spellEnd"/>
      <w:r w:rsidRPr="004B696F">
        <w:rPr>
          <w:rFonts w:ascii="Times New Roman" w:hAnsi="Times New Roman"/>
          <w:sz w:val="24"/>
          <w:szCs w:val="24"/>
        </w:rPr>
        <w:t>) двигателей – по нормативу 75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земельного налога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налога на имущество физических лиц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доходы от платных услуг, оказываемых муниципальными казенными учреждениями;</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 </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плата за пользование водными объектами, находящимися в муниципальной собственности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50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w:t>
      </w:r>
      <w:r w:rsidRPr="004B696F">
        <w:rPr>
          <w:rFonts w:ascii="Times New Roman" w:hAnsi="Times New Roman"/>
          <w:sz w:val="24"/>
          <w:szCs w:val="24"/>
        </w:rPr>
        <w:lastRenderedPageBreak/>
        <w:t>которыми передано органам государственной власти субъектов Российской Федерации, - по нормативу не менее 50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плата за пользование бюджетными кредитами;</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В доходы местного бюджета относятся денежные взыскания (штрафы) за нарушение законодательства Российской Федерации:</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Подлежат зачислению в местный бюджет 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 государственные пошлины за совершение нотариальных действий должностными лицами органов местного самоуправления, уполномоченными в соответствии с </w:t>
      </w:r>
      <w:r w:rsidRPr="004B696F">
        <w:rPr>
          <w:rFonts w:ascii="Times New Roman" w:hAnsi="Times New Roman"/>
          <w:sz w:val="24"/>
          <w:szCs w:val="24"/>
        </w:rPr>
        <w:lastRenderedPageBreak/>
        <w:t>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2) безвозмездных поступлений.</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Статья 3. Учесть в местном бюджете на 2014 год поступление доходов по основным источникам в объеме согласно приложению 1 к настоящему Решению и плановый период 2015 и 2016 годов согласно приложению 1 к настоящему Решению.</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Статья 4. Утвердить перечень главных администраторов доходов местного бюджета на 2013 год согласно приложению 5 и на плановый период 2014-2015гг согласно приложению 5 к настоящему Решению. 4.1.Установить перечень главных </w:t>
      </w:r>
      <w:proofErr w:type="gramStart"/>
      <w:r w:rsidRPr="004B696F">
        <w:rPr>
          <w:rFonts w:ascii="Times New Roman" w:hAnsi="Times New Roman"/>
          <w:sz w:val="24"/>
          <w:szCs w:val="24"/>
        </w:rPr>
        <w:t>администраторов источников финансирования дефицита бюджета</w:t>
      </w:r>
      <w:proofErr w:type="gramEnd"/>
      <w:r w:rsidRPr="004B696F">
        <w:rPr>
          <w:rFonts w:ascii="Times New Roman" w:hAnsi="Times New Roman"/>
          <w:sz w:val="24"/>
          <w:szCs w:val="24"/>
        </w:rPr>
        <w:t xml:space="preserve"> МО «Тихоновка» согласно приложения № 7 к настоящему Решению.</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Статья 5. Установить, что средства, полученные казенными </w:t>
      </w:r>
      <w:proofErr w:type="gramStart"/>
      <w:r w:rsidRPr="004B696F">
        <w:rPr>
          <w:rFonts w:ascii="Times New Roman" w:hAnsi="Times New Roman"/>
          <w:sz w:val="24"/>
          <w:szCs w:val="24"/>
        </w:rPr>
        <w:t>учреждениями</w:t>
      </w:r>
      <w:proofErr w:type="gramEnd"/>
      <w:r w:rsidRPr="004B696F">
        <w:rPr>
          <w:rFonts w:ascii="Times New Roman" w:hAnsi="Times New Roman"/>
          <w:sz w:val="24"/>
          <w:szCs w:val="24"/>
        </w:rPr>
        <w:t xml:space="preserve">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Статья 6. Утвердить распределение расходов местного бюджета на 2014 год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4 к настоящему Решению.</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Утвердить распределение расходов местного бюджета на плановый период 2015 и 2016 годов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4 к настоящему Решению.</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Статья 7. Учесть в расходах местного бюджета размер резервного фонда в объеме 61 тыс. рублей или не более 3 процентов от объема доходов без учета финансовой помощи.</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 </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Статья 8. Утвердить распределение расходов местного бюджета на 2014 год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 к настоящему Решению.</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Утвердить распределение расходов местного бюджета на плановый период 2015 и 2016 годов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4 к настоящему Решению.</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lastRenderedPageBreak/>
        <w:t>Статья 9. В ходе исполнения настоящего Решения по представлению администрацией муниципального образования «Тихоновка» вносятся изменения:</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2) ведомственную, функциональную и экономическую структуры расходов местного бюджета – в случае образования в ходе исполнения местного бюджета на 2014 год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3) Экономическую структуру расходов местного бюджета - в случае образования в ходе исполнения местного бюджета на 2014 год экономия по отдельным статьям экономической классификации расходов;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Ведомственную, функциональную и экономическую структуры расходов местного бюджета.  - На сумму остатков средств местного бюджета на 1 января 2014 года на счетах бюджетополучателей, финансируемых из местного бюджета и в иных случаях, возникающих при исполнении бюджета поселения.</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2013 год.</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4B696F">
        <w:rPr>
          <w:rFonts w:ascii="Times New Roman" w:hAnsi="Times New Roman"/>
          <w:sz w:val="24"/>
          <w:szCs w:val="24"/>
        </w:rPr>
        <w:t>недействительными</w:t>
      </w:r>
      <w:proofErr w:type="gramEnd"/>
      <w:r w:rsidRPr="004B696F">
        <w:rPr>
          <w:rFonts w:ascii="Times New Roman" w:hAnsi="Times New Roman"/>
          <w:sz w:val="24"/>
          <w:szCs w:val="24"/>
        </w:rPr>
        <w:t xml:space="preserve"> по иску вышестоящей организации или финансового органа администрации муниципального образования.</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Статья 11. Установить, что исполнение местного бюджета по </w:t>
      </w:r>
      <w:proofErr w:type="spellStart"/>
      <w:r w:rsidRPr="004B696F">
        <w:rPr>
          <w:rFonts w:ascii="Times New Roman" w:hAnsi="Times New Roman"/>
          <w:sz w:val="24"/>
          <w:szCs w:val="24"/>
        </w:rPr>
        <w:t>тихоновской</w:t>
      </w:r>
      <w:proofErr w:type="spellEnd"/>
      <w:r w:rsidRPr="004B696F">
        <w:rPr>
          <w:rFonts w:ascii="Times New Roman" w:hAnsi="Times New Roman"/>
          <w:sz w:val="24"/>
          <w:szCs w:val="24"/>
        </w:rPr>
        <w:t xml:space="preserve"> системе осуществляется финансовым органом администрации муниципального образования с </w:t>
      </w:r>
      <w:r w:rsidRPr="004B696F">
        <w:rPr>
          <w:rFonts w:ascii="Times New Roman" w:hAnsi="Times New Roman"/>
          <w:sz w:val="24"/>
          <w:szCs w:val="24"/>
        </w:rPr>
        <w:lastRenderedPageBreak/>
        <w:t xml:space="preserve">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Статья 12.1. Установить предельный объем муниципального долга в размере 430,37тыс. рублей.</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             12.2. Установить верхний предел муниципального долга МО «Тихоновка» по состоянию на 1 января 2014года в размере 138,23 тыс. руб., в том числе верхний предел долга по муниципальным гарантиям -0тыс. руб.</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Статья 12.3. Установить верхний предел муниципального долга по состоянию на 01.01.2014г. в размере 0 </w:t>
      </w:r>
      <w:proofErr w:type="spellStart"/>
      <w:r w:rsidRPr="004B696F">
        <w:rPr>
          <w:rFonts w:ascii="Times New Roman" w:hAnsi="Times New Roman"/>
          <w:sz w:val="24"/>
          <w:szCs w:val="24"/>
        </w:rPr>
        <w:t>т.р</w:t>
      </w:r>
      <w:proofErr w:type="spellEnd"/>
      <w:r w:rsidRPr="004B696F">
        <w:rPr>
          <w:rFonts w:ascii="Times New Roman" w:hAnsi="Times New Roman"/>
          <w:sz w:val="24"/>
          <w:szCs w:val="24"/>
        </w:rPr>
        <w:t xml:space="preserve">., в </w:t>
      </w:r>
      <w:proofErr w:type="spellStart"/>
      <w:r w:rsidRPr="004B696F">
        <w:rPr>
          <w:rFonts w:ascii="Times New Roman" w:hAnsi="Times New Roman"/>
          <w:sz w:val="24"/>
          <w:szCs w:val="24"/>
        </w:rPr>
        <w:t>т.ч</w:t>
      </w:r>
      <w:proofErr w:type="spellEnd"/>
      <w:r w:rsidRPr="004B696F">
        <w:rPr>
          <w:rFonts w:ascii="Times New Roman" w:hAnsi="Times New Roman"/>
          <w:sz w:val="24"/>
          <w:szCs w:val="24"/>
        </w:rPr>
        <w:t>. верхний предел долга по муниципальным гарантиям 0т.р.</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Статья 12.4. Установить предельный объем расходов на обслуживание муниципального долга в размере 0 рублей.</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Статья 13. Настоящее Решение вступает в силу со дня его официального опубликования, но не ранее 1 января 2014 года.</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Статья 14. Опубликовать настоящее Решение в средствах массовой информации. </w:t>
      </w:r>
    </w:p>
    <w:p w:rsidR="004B696F" w:rsidRPr="004B696F" w:rsidRDefault="004B696F" w:rsidP="004B696F">
      <w:pPr>
        <w:spacing w:after="0" w:line="240" w:lineRule="auto"/>
        <w:ind w:firstLine="708"/>
        <w:jc w:val="both"/>
        <w:rPr>
          <w:rFonts w:ascii="Times New Roman" w:hAnsi="Times New Roman"/>
          <w:sz w:val="24"/>
          <w:szCs w:val="24"/>
        </w:rPr>
      </w:pPr>
    </w:p>
    <w:p w:rsidR="004B696F" w:rsidRPr="004B696F" w:rsidRDefault="004B696F" w:rsidP="004B696F">
      <w:pPr>
        <w:spacing w:after="0" w:line="240" w:lineRule="auto"/>
        <w:ind w:firstLine="708"/>
        <w:jc w:val="right"/>
        <w:rPr>
          <w:rFonts w:ascii="Times New Roman" w:hAnsi="Times New Roman"/>
          <w:i/>
          <w:sz w:val="24"/>
          <w:szCs w:val="24"/>
        </w:rPr>
      </w:pPr>
    </w:p>
    <w:p w:rsidR="004B696F" w:rsidRPr="004B696F" w:rsidRDefault="004B696F" w:rsidP="004B696F">
      <w:pPr>
        <w:spacing w:after="0" w:line="240" w:lineRule="auto"/>
        <w:ind w:firstLine="708"/>
        <w:jc w:val="right"/>
        <w:rPr>
          <w:rFonts w:ascii="Times New Roman" w:hAnsi="Times New Roman"/>
          <w:i/>
          <w:sz w:val="28"/>
          <w:szCs w:val="28"/>
        </w:rPr>
      </w:pPr>
    </w:p>
    <w:p w:rsidR="004B696F" w:rsidRPr="004B696F" w:rsidRDefault="004B696F" w:rsidP="004B696F">
      <w:pPr>
        <w:spacing w:after="0" w:line="240" w:lineRule="auto"/>
        <w:ind w:firstLine="708"/>
        <w:rPr>
          <w:rFonts w:ascii="Times New Roman" w:hAnsi="Times New Roman"/>
          <w:sz w:val="28"/>
          <w:szCs w:val="28"/>
        </w:rPr>
      </w:pPr>
      <w:r w:rsidRPr="004B696F">
        <w:rPr>
          <w:rFonts w:ascii="Times New Roman" w:hAnsi="Times New Roman"/>
          <w:sz w:val="28"/>
          <w:szCs w:val="28"/>
        </w:rPr>
        <w:t xml:space="preserve">Глава администрации:                                                  </w:t>
      </w:r>
      <w:proofErr w:type="spellStart"/>
      <w:r w:rsidRPr="004B696F">
        <w:rPr>
          <w:rFonts w:ascii="Times New Roman" w:hAnsi="Times New Roman"/>
          <w:sz w:val="28"/>
          <w:szCs w:val="28"/>
        </w:rPr>
        <w:t>М.В.Скоробогатова</w:t>
      </w:r>
      <w:proofErr w:type="spellEnd"/>
    </w:p>
    <w:p w:rsidR="004B696F" w:rsidRPr="004B696F" w:rsidRDefault="004B696F" w:rsidP="004B696F">
      <w:pPr>
        <w:spacing w:after="0" w:line="240" w:lineRule="auto"/>
        <w:rPr>
          <w:rFonts w:ascii="Arial" w:hAnsi="Arial"/>
          <w:b/>
          <w:sz w:val="24"/>
          <w:szCs w:val="24"/>
        </w:rPr>
      </w:pPr>
      <w:r w:rsidRPr="004B696F">
        <w:rPr>
          <w:rFonts w:ascii="Arial" w:hAnsi="Arial"/>
          <w:b/>
          <w:sz w:val="24"/>
          <w:szCs w:val="24"/>
        </w:rPr>
        <w:t xml:space="preserve"> </w:t>
      </w:r>
    </w:p>
    <w:p w:rsidR="004B696F" w:rsidRPr="004B696F" w:rsidRDefault="004B696F" w:rsidP="004B696F">
      <w:pPr>
        <w:spacing w:after="0" w:line="240" w:lineRule="auto"/>
        <w:jc w:val="center"/>
        <w:rPr>
          <w:rFonts w:ascii="Times New Roman" w:hAnsi="Times New Roman"/>
          <w:b/>
          <w:sz w:val="28"/>
          <w:szCs w:val="28"/>
        </w:rPr>
      </w:pPr>
      <w:r w:rsidRPr="004B696F">
        <w:rPr>
          <w:rFonts w:ascii="Times New Roman" w:hAnsi="Times New Roman"/>
          <w:b/>
          <w:sz w:val="28"/>
          <w:szCs w:val="28"/>
        </w:rPr>
        <w:t xml:space="preserve">Верхний предел  муниципального внутреннего долга </w:t>
      </w:r>
    </w:p>
    <w:p w:rsidR="004B696F" w:rsidRPr="004B696F" w:rsidRDefault="004B696F" w:rsidP="004B696F">
      <w:pPr>
        <w:spacing w:after="0" w:line="240" w:lineRule="auto"/>
        <w:jc w:val="center"/>
        <w:rPr>
          <w:rFonts w:ascii="Times New Roman" w:hAnsi="Times New Roman"/>
          <w:b/>
          <w:sz w:val="28"/>
          <w:szCs w:val="28"/>
        </w:rPr>
      </w:pPr>
      <w:r w:rsidRPr="004B696F">
        <w:rPr>
          <w:rFonts w:ascii="Times New Roman" w:hAnsi="Times New Roman"/>
          <w:b/>
          <w:sz w:val="28"/>
          <w:szCs w:val="28"/>
        </w:rPr>
        <w:t>по состоянию на 1 января 2014 - 2016г.г.</w:t>
      </w:r>
    </w:p>
    <w:p w:rsidR="004B696F" w:rsidRPr="004B696F" w:rsidRDefault="004B696F" w:rsidP="004B696F">
      <w:pPr>
        <w:spacing w:after="0" w:line="240" w:lineRule="auto"/>
        <w:jc w:val="center"/>
        <w:rPr>
          <w:rFonts w:ascii="Times New Roman" w:hAnsi="Times New Roman"/>
          <w:b/>
          <w:sz w:val="28"/>
          <w:szCs w:val="28"/>
        </w:rPr>
      </w:pPr>
      <w:r w:rsidRPr="004B696F">
        <w:rPr>
          <w:rFonts w:ascii="Times New Roman" w:hAnsi="Times New Roman"/>
          <w:b/>
          <w:sz w:val="28"/>
          <w:szCs w:val="28"/>
        </w:rPr>
        <w:t>по МО «Тихоновка»</w:t>
      </w:r>
    </w:p>
    <w:p w:rsidR="004B696F" w:rsidRPr="004B696F" w:rsidRDefault="004B696F" w:rsidP="004B696F">
      <w:pPr>
        <w:spacing w:after="0" w:line="240" w:lineRule="auto"/>
        <w:jc w:val="center"/>
        <w:rPr>
          <w:rFonts w:ascii="Times New Roman" w:hAnsi="Times New Roman"/>
          <w:b/>
          <w:sz w:val="28"/>
          <w:szCs w:val="28"/>
        </w:rPr>
      </w:pPr>
    </w:p>
    <w:p w:rsidR="004B696F" w:rsidRPr="004B696F" w:rsidRDefault="004B696F" w:rsidP="004B696F">
      <w:pPr>
        <w:spacing w:after="0" w:line="240" w:lineRule="auto"/>
        <w:jc w:val="both"/>
        <w:rPr>
          <w:rFonts w:ascii="Times New Roman" w:hAnsi="Times New Roman"/>
          <w:sz w:val="28"/>
          <w:szCs w:val="28"/>
        </w:rPr>
      </w:pPr>
    </w:p>
    <w:p w:rsidR="004B696F" w:rsidRPr="004B696F" w:rsidRDefault="004B696F" w:rsidP="004B696F">
      <w:pPr>
        <w:spacing w:after="0" w:line="240" w:lineRule="auto"/>
        <w:jc w:val="both"/>
        <w:rPr>
          <w:rFonts w:ascii="Times New Roman" w:hAnsi="Times New Roman"/>
          <w:sz w:val="28"/>
          <w:szCs w:val="28"/>
        </w:rPr>
      </w:pPr>
    </w:p>
    <w:p w:rsidR="004B696F" w:rsidRPr="004B696F" w:rsidRDefault="004B696F" w:rsidP="004B696F">
      <w:pPr>
        <w:spacing w:after="0" w:line="240" w:lineRule="auto"/>
        <w:ind w:firstLine="708"/>
        <w:jc w:val="both"/>
        <w:rPr>
          <w:rFonts w:ascii="Times New Roman" w:hAnsi="Times New Roman"/>
          <w:sz w:val="28"/>
          <w:szCs w:val="28"/>
        </w:rPr>
      </w:pPr>
      <w:r w:rsidRPr="004B696F">
        <w:rPr>
          <w:rFonts w:ascii="Times New Roman" w:hAnsi="Times New Roman"/>
          <w:sz w:val="28"/>
          <w:szCs w:val="28"/>
        </w:rPr>
        <w:t xml:space="preserve">Верхний предел муниципального внутреннего  долга по состоянию </w:t>
      </w:r>
    </w:p>
    <w:p w:rsidR="004B696F" w:rsidRPr="004B696F" w:rsidRDefault="004B696F" w:rsidP="004B696F">
      <w:pPr>
        <w:spacing w:after="0" w:line="240" w:lineRule="auto"/>
        <w:ind w:firstLine="708"/>
        <w:jc w:val="both"/>
        <w:rPr>
          <w:rFonts w:ascii="Times New Roman" w:hAnsi="Times New Roman"/>
          <w:sz w:val="28"/>
          <w:szCs w:val="28"/>
        </w:rPr>
      </w:pPr>
      <w:r w:rsidRPr="004B696F">
        <w:rPr>
          <w:rFonts w:ascii="Times New Roman" w:hAnsi="Times New Roman"/>
          <w:sz w:val="28"/>
          <w:szCs w:val="28"/>
        </w:rPr>
        <w:t>на 1 января 2014 года планируется в размере 166,63тыс. рублей;</w:t>
      </w:r>
    </w:p>
    <w:p w:rsidR="004B696F" w:rsidRPr="004B696F" w:rsidRDefault="004B696F" w:rsidP="004B696F">
      <w:pPr>
        <w:spacing w:after="0" w:line="240" w:lineRule="auto"/>
        <w:ind w:firstLine="708"/>
        <w:jc w:val="both"/>
        <w:rPr>
          <w:rFonts w:ascii="Times New Roman" w:hAnsi="Times New Roman"/>
          <w:sz w:val="28"/>
          <w:szCs w:val="28"/>
        </w:rPr>
      </w:pPr>
      <w:r w:rsidRPr="004B696F">
        <w:rPr>
          <w:rFonts w:ascii="Times New Roman" w:hAnsi="Times New Roman"/>
          <w:sz w:val="28"/>
          <w:szCs w:val="28"/>
        </w:rPr>
        <w:t>на 1 января 2015 года планируется в размере 173,64тыс. рублей;</w:t>
      </w:r>
    </w:p>
    <w:p w:rsidR="004B696F" w:rsidRPr="004B696F" w:rsidRDefault="004B696F" w:rsidP="004B696F">
      <w:pPr>
        <w:spacing w:after="0" w:line="240" w:lineRule="auto"/>
        <w:ind w:firstLine="708"/>
        <w:jc w:val="both"/>
        <w:rPr>
          <w:rFonts w:ascii="Times New Roman" w:hAnsi="Times New Roman"/>
          <w:sz w:val="28"/>
          <w:szCs w:val="28"/>
        </w:rPr>
      </w:pPr>
      <w:r w:rsidRPr="004B696F">
        <w:rPr>
          <w:rFonts w:ascii="Times New Roman" w:hAnsi="Times New Roman"/>
          <w:sz w:val="28"/>
          <w:szCs w:val="28"/>
        </w:rPr>
        <w:t>на 1 января 2016 года планируется в размере 179,50тыс. рублей;</w:t>
      </w:r>
    </w:p>
    <w:p w:rsidR="004B696F" w:rsidRPr="004B696F" w:rsidRDefault="004B696F" w:rsidP="004B696F">
      <w:pPr>
        <w:spacing w:after="0" w:line="240" w:lineRule="auto"/>
        <w:ind w:firstLine="708"/>
        <w:jc w:val="both"/>
        <w:rPr>
          <w:rFonts w:ascii="Times New Roman" w:hAnsi="Times New Roman"/>
          <w:sz w:val="28"/>
          <w:szCs w:val="28"/>
        </w:rPr>
      </w:pPr>
    </w:p>
    <w:p w:rsidR="004B696F" w:rsidRPr="004B696F" w:rsidRDefault="004B696F" w:rsidP="004B696F">
      <w:pPr>
        <w:spacing w:after="0" w:line="240" w:lineRule="auto"/>
        <w:ind w:firstLine="708"/>
        <w:jc w:val="both"/>
        <w:rPr>
          <w:rFonts w:ascii="Times New Roman" w:hAnsi="Times New Roman"/>
          <w:sz w:val="28"/>
          <w:szCs w:val="28"/>
        </w:rPr>
      </w:pPr>
    </w:p>
    <w:p w:rsidR="004B696F" w:rsidRPr="004B696F" w:rsidRDefault="004B696F" w:rsidP="004B696F">
      <w:pPr>
        <w:spacing w:after="0" w:line="240" w:lineRule="auto"/>
        <w:ind w:firstLine="708"/>
        <w:jc w:val="both"/>
        <w:rPr>
          <w:rFonts w:ascii="Times New Roman" w:hAnsi="Times New Roman"/>
          <w:sz w:val="28"/>
          <w:szCs w:val="28"/>
        </w:rPr>
      </w:pPr>
    </w:p>
    <w:p w:rsidR="004B696F" w:rsidRPr="004B696F" w:rsidRDefault="004B696F" w:rsidP="004B696F">
      <w:pPr>
        <w:spacing w:after="0" w:line="240" w:lineRule="auto"/>
        <w:ind w:firstLine="708"/>
        <w:jc w:val="both"/>
        <w:rPr>
          <w:rFonts w:ascii="Times New Roman" w:hAnsi="Times New Roman"/>
          <w:sz w:val="28"/>
          <w:szCs w:val="28"/>
        </w:rPr>
      </w:pPr>
    </w:p>
    <w:p w:rsidR="004B696F" w:rsidRPr="004B696F" w:rsidRDefault="004B696F" w:rsidP="004B696F">
      <w:pPr>
        <w:spacing w:after="0" w:line="240" w:lineRule="auto"/>
        <w:ind w:firstLine="708"/>
        <w:jc w:val="both"/>
        <w:rPr>
          <w:rFonts w:ascii="Times New Roman" w:hAnsi="Times New Roman"/>
          <w:sz w:val="28"/>
          <w:szCs w:val="28"/>
        </w:rPr>
      </w:pPr>
    </w:p>
    <w:p w:rsidR="004B696F" w:rsidRPr="004B696F" w:rsidRDefault="004B696F" w:rsidP="004B696F">
      <w:pPr>
        <w:spacing w:after="0" w:line="240" w:lineRule="auto"/>
        <w:ind w:firstLine="708"/>
        <w:jc w:val="both"/>
        <w:rPr>
          <w:rFonts w:ascii="Times New Roman" w:hAnsi="Times New Roman"/>
          <w:sz w:val="28"/>
          <w:szCs w:val="28"/>
        </w:rPr>
      </w:pPr>
    </w:p>
    <w:p w:rsidR="004B696F" w:rsidRPr="004B696F" w:rsidRDefault="004B696F" w:rsidP="004B696F">
      <w:pPr>
        <w:spacing w:after="0" w:line="240" w:lineRule="auto"/>
        <w:ind w:firstLine="708"/>
        <w:jc w:val="both"/>
        <w:rPr>
          <w:rFonts w:ascii="Times New Roman" w:hAnsi="Times New Roman"/>
          <w:sz w:val="28"/>
          <w:szCs w:val="28"/>
        </w:rPr>
      </w:pPr>
    </w:p>
    <w:p w:rsidR="004B696F" w:rsidRPr="004B696F" w:rsidRDefault="004B696F" w:rsidP="004B696F">
      <w:pPr>
        <w:spacing w:after="0" w:line="240" w:lineRule="auto"/>
        <w:jc w:val="both"/>
        <w:rPr>
          <w:rFonts w:ascii="Times New Roman" w:hAnsi="Times New Roman"/>
          <w:sz w:val="28"/>
          <w:szCs w:val="28"/>
        </w:rPr>
      </w:pPr>
      <w:r w:rsidRPr="004B696F">
        <w:rPr>
          <w:rFonts w:ascii="Times New Roman" w:hAnsi="Times New Roman"/>
          <w:sz w:val="28"/>
          <w:szCs w:val="28"/>
        </w:rPr>
        <w:t>Глава администрации МО «Тихоновка»                             Скоробогатова М.В.</w:t>
      </w:r>
    </w:p>
    <w:p w:rsidR="004B696F" w:rsidRPr="004B696F" w:rsidRDefault="004B696F" w:rsidP="004B696F">
      <w:pPr>
        <w:spacing w:after="0" w:line="240" w:lineRule="auto"/>
        <w:jc w:val="both"/>
        <w:rPr>
          <w:rFonts w:ascii="Times New Roman" w:hAnsi="Times New Roman"/>
          <w:sz w:val="28"/>
          <w:szCs w:val="28"/>
        </w:rPr>
      </w:pPr>
      <w:r w:rsidRPr="004B696F">
        <w:rPr>
          <w:rFonts w:ascii="Times New Roman" w:hAnsi="Times New Roman"/>
          <w:sz w:val="28"/>
          <w:szCs w:val="28"/>
        </w:rPr>
        <w:t xml:space="preserve">Начальник финансового отдела    </w:t>
      </w:r>
    </w:p>
    <w:p w:rsidR="004B696F" w:rsidRPr="004B696F" w:rsidRDefault="004B696F" w:rsidP="004B696F">
      <w:pPr>
        <w:spacing w:after="0" w:line="240" w:lineRule="auto"/>
        <w:jc w:val="both"/>
        <w:rPr>
          <w:rFonts w:ascii="Times New Roman" w:hAnsi="Times New Roman"/>
          <w:sz w:val="28"/>
          <w:szCs w:val="28"/>
        </w:rPr>
      </w:pPr>
      <w:r w:rsidRPr="004B696F">
        <w:rPr>
          <w:rFonts w:ascii="Times New Roman" w:hAnsi="Times New Roman"/>
          <w:sz w:val="28"/>
          <w:szCs w:val="28"/>
        </w:rPr>
        <w:t xml:space="preserve">МО «Тихоновка»                                                                         </w:t>
      </w:r>
      <w:proofErr w:type="spellStart"/>
      <w:r w:rsidRPr="004B696F">
        <w:rPr>
          <w:rFonts w:ascii="Times New Roman" w:hAnsi="Times New Roman"/>
          <w:sz w:val="28"/>
          <w:szCs w:val="28"/>
        </w:rPr>
        <w:t>Смороднова</w:t>
      </w:r>
      <w:proofErr w:type="spellEnd"/>
      <w:r w:rsidRPr="004B696F">
        <w:rPr>
          <w:rFonts w:ascii="Times New Roman" w:hAnsi="Times New Roman"/>
          <w:sz w:val="28"/>
          <w:szCs w:val="28"/>
        </w:rPr>
        <w:t xml:space="preserve"> С.Б.</w:t>
      </w:r>
    </w:p>
    <w:p w:rsidR="004B696F" w:rsidRPr="004B696F" w:rsidRDefault="004B696F" w:rsidP="004B696F">
      <w:pPr>
        <w:spacing w:after="0" w:line="240" w:lineRule="auto"/>
        <w:jc w:val="center"/>
        <w:rPr>
          <w:rFonts w:ascii="Times New Roman" w:hAnsi="Times New Roman"/>
          <w:b/>
          <w:sz w:val="28"/>
          <w:szCs w:val="28"/>
        </w:rPr>
      </w:pPr>
    </w:p>
    <w:p w:rsidR="004B696F" w:rsidRPr="004B696F" w:rsidRDefault="004B696F" w:rsidP="004B696F">
      <w:pPr>
        <w:spacing w:after="0" w:line="240" w:lineRule="auto"/>
        <w:rPr>
          <w:rFonts w:ascii="Times New Roman" w:hAnsi="Times New Roman"/>
          <w:sz w:val="24"/>
          <w:szCs w:val="24"/>
        </w:rPr>
      </w:pPr>
    </w:p>
    <w:p w:rsidR="004B696F" w:rsidRPr="004B696F" w:rsidRDefault="004B696F" w:rsidP="004B696F">
      <w:pPr>
        <w:autoSpaceDE w:val="0"/>
        <w:autoSpaceDN w:val="0"/>
        <w:adjustRightInd w:val="0"/>
        <w:spacing w:after="0" w:line="240" w:lineRule="auto"/>
        <w:jc w:val="center"/>
        <w:rPr>
          <w:rFonts w:ascii="Times New Roman" w:hAnsi="Times New Roman"/>
          <w:b/>
          <w:bCs/>
          <w:sz w:val="24"/>
          <w:szCs w:val="24"/>
        </w:rPr>
      </w:pPr>
      <w:r w:rsidRPr="004B696F">
        <w:rPr>
          <w:rFonts w:ascii="Times New Roman" w:hAnsi="Times New Roman"/>
          <w:b/>
          <w:bCs/>
          <w:sz w:val="24"/>
          <w:szCs w:val="24"/>
        </w:rPr>
        <w:t>Пояснительная записка</w:t>
      </w:r>
    </w:p>
    <w:p w:rsidR="004B696F" w:rsidRPr="004B696F" w:rsidRDefault="004B696F" w:rsidP="004B696F">
      <w:pPr>
        <w:autoSpaceDE w:val="0"/>
        <w:autoSpaceDN w:val="0"/>
        <w:adjustRightInd w:val="0"/>
        <w:spacing w:after="0" w:line="240" w:lineRule="auto"/>
        <w:jc w:val="center"/>
        <w:rPr>
          <w:rFonts w:ascii="Times New Roman" w:hAnsi="Times New Roman"/>
          <w:b/>
          <w:bCs/>
          <w:sz w:val="24"/>
          <w:szCs w:val="24"/>
        </w:rPr>
      </w:pPr>
      <w:r w:rsidRPr="004B696F">
        <w:rPr>
          <w:rFonts w:ascii="Times New Roman" w:hAnsi="Times New Roman"/>
          <w:b/>
          <w:bCs/>
          <w:sz w:val="24"/>
          <w:szCs w:val="24"/>
        </w:rPr>
        <w:lastRenderedPageBreak/>
        <w:t xml:space="preserve">к  бюджету среднесрочного финансового плана МО «Тихоновка» </w:t>
      </w:r>
    </w:p>
    <w:p w:rsidR="004B696F" w:rsidRPr="004B696F" w:rsidRDefault="004B696F" w:rsidP="004B696F">
      <w:pPr>
        <w:autoSpaceDE w:val="0"/>
        <w:autoSpaceDN w:val="0"/>
        <w:adjustRightInd w:val="0"/>
        <w:spacing w:after="0" w:line="240" w:lineRule="auto"/>
        <w:jc w:val="center"/>
        <w:rPr>
          <w:rFonts w:ascii="Times New Roman" w:hAnsi="Times New Roman"/>
          <w:b/>
          <w:bCs/>
          <w:sz w:val="24"/>
          <w:szCs w:val="24"/>
        </w:rPr>
      </w:pPr>
      <w:r w:rsidRPr="004B696F">
        <w:rPr>
          <w:rFonts w:ascii="Times New Roman" w:hAnsi="Times New Roman"/>
          <w:b/>
          <w:bCs/>
          <w:sz w:val="24"/>
          <w:szCs w:val="24"/>
        </w:rPr>
        <w:t xml:space="preserve">на 2014-2016 годы </w:t>
      </w:r>
    </w:p>
    <w:p w:rsidR="004B696F" w:rsidRPr="004B696F" w:rsidRDefault="004B696F" w:rsidP="004B696F">
      <w:pPr>
        <w:autoSpaceDE w:val="0"/>
        <w:autoSpaceDN w:val="0"/>
        <w:adjustRightInd w:val="0"/>
        <w:spacing w:after="0" w:line="240" w:lineRule="auto"/>
        <w:jc w:val="center"/>
        <w:rPr>
          <w:rFonts w:ascii="Times New Roman" w:hAnsi="Times New Roman"/>
          <w:b/>
          <w:bCs/>
          <w:sz w:val="24"/>
          <w:szCs w:val="24"/>
        </w:rPr>
      </w:pP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Бюджет среднесрочного финансового плана МО «Тихоновка» на 2014-2016 годы (далее – бюджет) подготовлен  в соответствии с пунктом 2 статьи 174 Бюджетного кодекса Российской Федерации.</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Показатели бюджета плана учитывают реализацию приоритетов политики МО «Тихоновка», направленных на повышение уровня и качества жизни населения, обеспечение социальных обязательств муниципального образования, обеспечение устойчивого экономического роста, при безусловном учете критериев эффективности и результативности бюджетных расходов и наращивании налогового потенциала.</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Все показатели бюджета плана сбалансированы по доходам и расходам.</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Основные параметры доходов местного бюджета МО «Тихоновка» на 2014-2016 годы сформированы в соответствии с требованиями действующего бюджетного и налогового законодательства.</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 xml:space="preserve">Бюджетом плана  предусмотрено, что доходная часть местного бюджета в 2014 году составит 6741,00 </w:t>
      </w:r>
      <w:proofErr w:type="spellStart"/>
      <w:r w:rsidRPr="004B696F">
        <w:rPr>
          <w:rFonts w:ascii="Times New Roman" w:hAnsi="Times New Roman"/>
          <w:sz w:val="24"/>
          <w:szCs w:val="24"/>
        </w:rPr>
        <w:t>тыс</w:t>
      </w:r>
      <w:proofErr w:type="gramStart"/>
      <w:r w:rsidRPr="004B696F">
        <w:rPr>
          <w:rFonts w:ascii="Times New Roman" w:hAnsi="Times New Roman"/>
          <w:sz w:val="24"/>
          <w:szCs w:val="24"/>
        </w:rPr>
        <w:t>.р</w:t>
      </w:r>
      <w:proofErr w:type="gramEnd"/>
      <w:r w:rsidRPr="004B696F">
        <w:rPr>
          <w:rFonts w:ascii="Times New Roman" w:hAnsi="Times New Roman"/>
          <w:sz w:val="24"/>
          <w:szCs w:val="24"/>
        </w:rPr>
        <w:t>ублей</w:t>
      </w:r>
      <w:proofErr w:type="spellEnd"/>
      <w:r w:rsidRPr="004B696F">
        <w:rPr>
          <w:rFonts w:ascii="Times New Roman" w:hAnsi="Times New Roman"/>
          <w:sz w:val="24"/>
          <w:szCs w:val="24"/>
        </w:rPr>
        <w:t xml:space="preserve">, в 2015 году – 6195,30тыс.рублей, в 2016 году –5980,00 </w:t>
      </w:r>
      <w:proofErr w:type="spellStart"/>
      <w:r w:rsidRPr="004B696F">
        <w:rPr>
          <w:rFonts w:ascii="Times New Roman" w:hAnsi="Times New Roman"/>
          <w:sz w:val="24"/>
          <w:szCs w:val="24"/>
        </w:rPr>
        <w:t>тыс.рублей</w:t>
      </w:r>
      <w:proofErr w:type="spellEnd"/>
      <w:r w:rsidRPr="004B696F">
        <w:rPr>
          <w:rFonts w:ascii="Times New Roman" w:hAnsi="Times New Roman"/>
          <w:sz w:val="24"/>
          <w:szCs w:val="24"/>
        </w:rPr>
        <w:t>.  Бюджет налоговых и неналоговых доходов изменен в соответствии с уточненными показателями прогноза социально-экономического развития муниципального образования на 2014-2016 годы и ожидаемыми показателями исполнения местного бюджета в 2013году.</w:t>
      </w:r>
    </w:p>
    <w:p w:rsidR="004B696F" w:rsidRPr="004B696F" w:rsidRDefault="004B696F" w:rsidP="004B696F">
      <w:pPr>
        <w:spacing w:after="120" w:line="240" w:lineRule="auto"/>
        <w:ind w:firstLine="540"/>
        <w:jc w:val="both"/>
        <w:rPr>
          <w:rFonts w:ascii="Times New Roman" w:hAnsi="Times New Roman"/>
          <w:sz w:val="24"/>
          <w:szCs w:val="24"/>
        </w:rPr>
      </w:pPr>
      <w:r w:rsidRPr="004B696F">
        <w:rPr>
          <w:rFonts w:ascii="Times New Roman" w:hAnsi="Times New Roman"/>
          <w:sz w:val="24"/>
          <w:szCs w:val="24"/>
        </w:rPr>
        <w:t>Основные характеристики прогноза поступлений доходов в местный бюджет  на 2013 год и поступлений доходов в 2014-2016 гг. представлены в таблице 1.</w:t>
      </w:r>
    </w:p>
    <w:p w:rsidR="004B696F" w:rsidRPr="004B696F" w:rsidRDefault="004B696F" w:rsidP="004B696F">
      <w:pPr>
        <w:spacing w:after="120" w:line="240" w:lineRule="auto"/>
        <w:ind w:firstLine="540"/>
        <w:jc w:val="both"/>
        <w:rPr>
          <w:rFonts w:ascii="Times New Roman" w:hAnsi="Times New Roman"/>
          <w:sz w:val="24"/>
          <w:szCs w:val="24"/>
        </w:rPr>
      </w:pPr>
    </w:p>
    <w:p w:rsidR="004B696F" w:rsidRPr="004B696F" w:rsidRDefault="004B696F" w:rsidP="004B696F">
      <w:pPr>
        <w:spacing w:after="120" w:line="240" w:lineRule="auto"/>
        <w:ind w:left="283"/>
        <w:jc w:val="center"/>
        <w:rPr>
          <w:rFonts w:ascii="Times New Roman" w:hAnsi="Times New Roman"/>
          <w:b/>
          <w:sz w:val="24"/>
          <w:szCs w:val="24"/>
        </w:rPr>
      </w:pPr>
      <w:r w:rsidRPr="004B696F">
        <w:rPr>
          <w:rFonts w:ascii="Times New Roman" w:hAnsi="Times New Roman"/>
          <w:b/>
          <w:sz w:val="24"/>
          <w:szCs w:val="24"/>
        </w:rPr>
        <w:t xml:space="preserve">Таблица 1. Показатели поступления доходов </w:t>
      </w:r>
      <w:proofErr w:type="gramStart"/>
      <w:r w:rsidRPr="004B696F">
        <w:rPr>
          <w:rFonts w:ascii="Times New Roman" w:hAnsi="Times New Roman"/>
          <w:b/>
          <w:sz w:val="24"/>
          <w:szCs w:val="24"/>
        </w:rPr>
        <w:t>в</w:t>
      </w:r>
      <w:proofErr w:type="gramEnd"/>
      <w:r w:rsidRPr="004B696F">
        <w:rPr>
          <w:rFonts w:ascii="Times New Roman" w:hAnsi="Times New Roman"/>
          <w:b/>
          <w:sz w:val="24"/>
          <w:szCs w:val="24"/>
        </w:rPr>
        <w:t xml:space="preserve"> местный</w:t>
      </w:r>
    </w:p>
    <w:tbl>
      <w:tblPr>
        <w:tblpPr w:leftFromText="180" w:rightFromText="180" w:vertAnchor="text" w:horzAnchor="margin" w:tblpXSpec="center" w:tblpY="587"/>
        <w:tblW w:w="9622" w:type="dxa"/>
        <w:tblLook w:val="0000" w:firstRow="0" w:lastRow="0" w:firstColumn="0" w:lastColumn="0" w:noHBand="0" w:noVBand="0"/>
      </w:tblPr>
      <w:tblGrid>
        <w:gridCol w:w="2802"/>
        <w:gridCol w:w="992"/>
        <w:gridCol w:w="1134"/>
        <w:gridCol w:w="709"/>
        <w:gridCol w:w="867"/>
        <w:gridCol w:w="1522"/>
        <w:gridCol w:w="729"/>
        <w:gridCol w:w="867"/>
      </w:tblGrid>
      <w:tr w:rsidR="004B696F" w:rsidRPr="004B696F" w:rsidTr="004B696F">
        <w:trPr>
          <w:trHeight w:val="255"/>
        </w:trPr>
        <w:tc>
          <w:tcPr>
            <w:tcW w:w="2802" w:type="dxa"/>
            <w:tcBorders>
              <w:top w:val="single" w:sz="4" w:space="0" w:color="auto"/>
              <w:left w:val="single" w:sz="4" w:space="0" w:color="auto"/>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Наименование показателя</w:t>
            </w:r>
          </w:p>
        </w:tc>
        <w:tc>
          <w:tcPr>
            <w:tcW w:w="992" w:type="dxa"/>
            <w:tcBorders>
              <w:top w:val="single" w:sz="4" w:space="0" w:color="auto"/>
              <w:left w:val="nil"/>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 </w:t>
            </w:r>
          </w:p>
        </w:tc>
        <w:tc>
          <w:tcPr>
            <w:tcW w:w="18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 xml:space="preserve"> Изменения</w:t>
            </w:r>
          </w:p>
        </w:tc>
        <w:tc>
          <w:tcPr>
            <w:tcW w:w="867" w:type="dxa"/>
            <w:tcBorders>
              <w:top w:val="single" w:sz="4" w:space="0" w:color="auto"/>
              <w:left w:val="nil"/>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 </w:t>
            </w:r>
          </w:p>
        </w:tc>
        <w:tc>
          <w:tcPr>
            <w:tcW w:w="225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 xml:space="preserve"> Изменения</w:t>
            </w:r>
          </w:p>
        </w:tc>
        <w:tc>
          <w:tcPr>
            <w:tcW w:w="867" w:type="dxa"/>
            <w:tcBorders>
              <w:top w:val="single" w:sz="4" w:space="0" w:color="auto"/>
              <w:left w:val="nil"/>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 </w:t>
            </w:r>
          </w:p>
        </w:tc>
      </w:tr>
      <w:tr w:rsidR="004B696F" w:rsidRPr="004B696F" w:rsidTr="004B696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 </w:t>
            </w:r>
          </w:p>
        </w:tc>
        <w:tc>
          <w:tcPr>
            <w:tcW w:w="992" w:type="dxa"/>
            <w:tcBorders>
              <w:top w:val="nil"/>
              <w:left w:val="nil"/>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jc w:val="right"/>
              <w:rPr>
                <w:rFonts w:ascii="Arial CYR" w:hAnsi="Arial CYR" w:cs="Arial CYR"/>
                <w:b/>
                <w:bCs/>
                <w:sz w:val="18"/>
                <w:szCs w:val="18"/>
              </w:rPr>
            </w:pPr>
            <w:r w:rsidRPr="004B696F">
              <w:rPr>
                <w:rFonts w:ascii="Arial CYR" w:hAnsi="Arial CYR" w:cs="Arial CYR"/>
                <w:b/>
                <w:bCs/>
                <w:sz w:val="18"/>
                <w:szCs w:val="18"/>
              </w:rPr>
              <w:t>2014</w:t>
            </w:r>
          </w:p>
        </w:tc>
        <w:tc>
          <w:tcPr>
            <w:tcW w:w="1134" w:type="dxa"/>
            <w:tcBorders>
              <w:top w:val="nil"/>
              <w:left w:val="nil"/>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proofErr w:type="spellStart"/>
            <w:r w:rsidRPr="004B696F">
              <w:rPr>
                <w:rFonts w:ascii="Arial CYR" w:hAnsi="Arial CYR" w:cs="Arial CYR"/>
                <w:b/>
                <w:bCs/>
                <w:sz w:val="18"/>
                <w:szCs w:val="18"/>
              </w:rPr>
              <w:t>тыс</w:t>
            </w:r>
            <w:proofErr w:type="gramStart"/>
            <w:r w:rsidRPr="004B696F">
              <w:rPr>
                <w:rFonts w:ascii="Arial CYR" w:hAnsi="Arial CYR" w:cs="Arial CYR"/>
                <w:b/>
                <w:bCs/>
                <w:sz w:val="18"/>
                <w:szCs w:val="18"/>
              </w:rPr>
              <w:t>.р</w:t>
            </w:r>
            <w:proofErr w:type="gramEnd"/>
            <w:r w:rsidRPr="004B696F">
              <w:rPr>
                <w:rFonts w:ascii="Arial CYR" w:hAnsi="Arial CYR" w:cs="Arial CYR"/>
                <w:b/>
                <w:bCs/>
                <w:sz w:val="18"/>
                <w:szCs w:val="18"/>
              </w:rPr>
              <w:t>уб</w:t>
            </w:r>
            <w:proofErr w:type="spellEnd"/>
            <w:r w:rsidRPr="004B696F">
              <w:rPr>
                <w:rFonts w:ascii="Arial CYR" w:hAnsi="Arial CYR" w:cs="Arial CYR"/>
                <w:b/>
                <w:bCs/>
                <w:sz w:val="18"/>
                <w:szCs w:val="18"/>
              </w:rPr>
              <w:t>.</w:t>
            </w:r>
          </w:p>
        </w:tc>
        <w:tc>
          <w:tcPr>
            <w:tcW w:w="709" w:type="dxa"/>
            <w:tcBorders>
              <w:top w:val="nil"/>
              <w:left w:val="nil"/>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w:t>
            </w:r>
          </w:p>
        </w:tc>
        <w:tc>
          <w:tcPr>
            <w:tcW w:w="867" w:type="dxa"/>
            <w:tcBorders>
              <w:top w:val="nil"/>
              <w:left w:val="nil"/>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jc w:val="right"/>
              <w:rPr>
                <w:rFonts w:ascii="Arial CYR" w:hAnsi="Arial CYR" w:cs="Arial CYR"/>
                <w:b/>
                <w:bCs/>
                <w:sz w:val="18"/>
                <w:szCs w:val="18"/>
              </w:rPr>
            </w:pPr>
            <w:r w:rsidRPr="004B696F">
              <w:rPr>
                <w:rFonts w:ascii="Arial CYR" w:hAnsi="Arial CYR" w:cs="Arial CYR"/>
                <w:b/>
                <w:bCs/>
                <w:sz w:val="18"/>
                <w:szCs w:val="18"/>
              </w:rPr>
              <w:t>2015</w:t>
            </w:r>
          </w:p>
        </w:tc>
        <w:tc>
          <w:tcPr>
            <w:tcW w:w="1522" w:type="dxa"/>
            <w:tcBorders>
              <w:top w:val="nil"/>
              <w:left w:val="nil"/>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proofErr w:type="spellStart"/>
            <w:r w:rsidRPr="004B696F">
              <w:rPr>
                <w:rFonts w:ascii="Arial CYR" w:hAnsi="Arial CYR" w:cs="Arial CYR"/>
                <w:b/>
                <w:bCs/>
                <w:sz w:val="18"/>
                <w:szCs w:val="18"/>
              </w:rPr>
              <w:t>тыс</w:t>
            </w:r>
            <w:proofErr w:type="gramStart"/>
            <w:r w:rsidRPr="004B696F">
              <w:rPr>
                <w:rFonts w:ascii="Arial CYR" w:hAnsi="Arial CYR" w:cs="Arial CYR"/>
                <w:b/>
                <w:bCs/>
                <w:sz w:val="18"/>
                <w:szCs w:val="18"/>
              </w:rPr>
              <w:t>.р</w:t>
            </w:r>
            <w:proofErr w:type="gramEnd"/>
            <w:r w:rsidRPr="004B696F">
              <w:rPr>
                <w:rFonts w:ascii="Arial CYR" w:hAnsi="Arial CYR" w:cs="Arial CYR"/>
                <w:b/>
                <w:bCs/>
                <w:sz w:val="18"/>
                <w:szCs w:val="18"/>
              </w:rPr>
              <w:t>уб</w:t>
            </w:r>
            <w:proofErr w:type="spellEnd"/>
            <w:r w:rsidRPr="004B696F">
              <w:rPr>
                <w:rFonts w:ascii="Arial CYR" w:hAnsi="Arial CYR" w:cs="Arial CYR"/>
                <w:b/>
                <w:bCs/>
                <w:sz w:val="18"/>
                <w:szCs w:val="18"/>
              </w:rPr>
              <w:t>.</w:t>
            </w:r>
          </w:p>
        </w:tc>
        <w:tc>
          <w:tcPr>
            <w:tcW w:w="729" w:type="dxa"/>
            <w:tcBorders>
              <w:top w:val="nil"/>
              <w:left w:val="nil"/>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w:t>
            </w:r>
          </w:p>
        </w:tc>
        <w:tc>
          <w:tcPr>
            <w:tcW w:w="867" w:type="dxa"/>
            <w:tcBorders>
              <w:top w:val="nil"/>
              <w:left w:val="nil"/>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jc w:val="right"/>
              <w:rPr>
                <w:rFonts w:ascii="Arial CYR" w:hAnsi="Arial CYR" w:cs="Arial CYR"/>
                <w:b/>
                <w:bCs/>
                <w:sz w:val="18"/>
                <w:szCs w:val="18"/>
              </w:rPr>
            </w:pPr>
            <w:r w:rsidRPr="004B696F">
              <w:rPr>
                <w:rFonts w:ascii="Arial CYR" w:hAnsi="Arial CYR" w:cs="Arial CYR"/>
                <w:b/>
                <w:bCs/>
                <w:sz w:val="18"/>
                <w:szCs w:val="18"/>
              </w:rPr>
              <w:t>2016</w:t>
            </w:r>
          </w:p>
        </w:tc>
      </w:tr>
      <w:tr w:rsidR="004B696F" w:rsidRPr="004B696F" w:rsidTr="004B696F">
        <w:trPr>
          <w:trHeight w:val="255"/>
        </w:trPr>
        <w:tc>
          <w:tcPr>
            <w:tcW w:w="2802" w:type="dxa"/>
            <w:tcBorders>
              <w:top w:val="nil"/>
              <w:left w:val="single" w:sz="4" w:space="0" w:color="auto"/>
              <w:bottom w:val="single" w:sz="4" w:space="0" w:color="auto"/>
              <w:right w:val="nil"/>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Налоговые и неналоговые доходы</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3332,50</w:t>
            </w:r>
          </w:p>
        </w:tc>
        <w:tc>
          <w:tcPr>
            <w:tcW w:w="1134"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140,2</w:t>
            </w:r>
          </w:p>
        </w:tc>
        <w:tc>
          <w:tcPr>
            <w:tcW w:w="709"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0,96</w:t>
            </w:r>
          </w:p>
        </w:tc>
        <w:tc>
          <w:tcPr>
            <w:tcW w:w="867"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3472,70</w:t>
            </w:r>
          </w:p>
        </w:tc>
        <w:tc>
          <w:tcPr>
            <w:tcW w:w="1522"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117,3</w:t>
            </w:r>
          </w:p>
        </w:tc>
        <w:tc>
          <w:tcPr>
            <w:tcW w:w="729"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0,96</w:t>
            </w:r>
          </w:p>
        </w:tc>
        <w:tc>
          <w:tcPr>
            <w:tcW w:w="867"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rPr>
                <w:rFonts w:ascii="Arial CYR" w:hAnsi="Arial CYR" w:cs="Arial CYR"/>
                <w:sz w:val="18"/>
                <w:szCs w:val="18"/>
                <w:lang w:val="en-US"/>
              </w:rPr>
            </w:pPr>
            <w:r w:rsidRPr="004B696F">
              <w:rPr>
                <w:rFonts w:ascii="Arial CYR" w:hAnsi="Arial CYR" w:cs="Arial CYR"/>
                <w:sz w:val="18"/>
                <w:szCs w:val="18"/>
                <w:lang w:val="en-US"/>
              </w:rPr>
              <w:t>3590,00</w:t>
            </w:r>
          </w:p>
        </w:tc>
      </w:tr>
      <w:tr w:rsidR="004B696F" w:rsidRPr="004B696F" w:rsidTr="004B696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Безвозмездные поступления</w:t>
            </w:r>
          </w:p>
        </w:tc>
        <w:tc>
          <w:tcPr>
            <w:tcW w:w="992"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3408,50</w:t>
            </w:r>
          </w:p>
        </w:tc>
        <w:tc>
          <w:tcPr>
            <w:tcW w:w="1134"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-685,9</w:t>
            </w:r>
          </w:p>
        </w:tc>
        <w:tc>
          <w:tcPr>
            <w:tcW w:w="709"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-1,25</w:t>
            </w:r>
          </w:p>
        </w:tc>
        <w:tc>
          <w:tcPr>
            <w:tcW w:w="867"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2722,60</w:t>
            </w:r>
          </w:p>
        </w:tc>
        <w:tc>
          <w:tcPr>
            <w:tcW w:w="1522"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rPr>
              <w:t>-3</w:t>
            </w:r>
            <w:r w:rsidRPr="004B696F">
              <w:rPr>
                <w:rFonts w:ascii="Arial CYR" w:hAnsi="Arial CYR" w:cs="Arial CYR"/>
                <w:sz w:val="18"/>
                <w:szCs w:val="18"/>
                <w:lang w:val="en-US"/>
              </w:rPr>
              <w:t>32,60</w:t>
            </w:r>
          </w:p>
        </w:tc>
        <w:tc>
          <w:tcPr>
            <w:tcW w:w="729"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-1,14</w:t>
            </w:r>
          </w:p>
        </w:tc>
        <w:tc>
          <w:tcPr>
            <w:tcW w:w="867"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rPr>
                <w:rFonts w:ascii="Arial CYR" w:hAnsi="Arial CYR" w:cs="Arial CYR"/>
                <w:sz w:val="18"/>
                <w:szCs w:val="18"/>
                <w:lang w:val="en-US"/>
              </w:rPr>
            </w:pPr>
            <w:r w:rsidRPr="004B696F">
              <w:rPr>
                <w:rFonts w:ascii="Arial CYR" w:hAnsi="Arial CYR" w:cs="Arial CYR"/>
                <w:sz w:val="18"/>
                <w:szCs w:val="18"/>
              </w:rPr>
              <w:t>2390,00</w:t>
            </w:r>
          </w:p>
        </w:tc>
      </w:tr>
      <w:tr w:rsidR="004B696F" w:rsidRPr="004B696F" w:rsidTr="004B696F">
        <w:trPr>
          <w:trHeight w:val="255"/>
        </w:trPr>
        <w:tc>
          <w:tcPr>
            <w:tcW w:w="2802" w:type="dxa"/>
            <w:tcBorders>
              <w:top w:val="nil"/>
              <w:left w:val="single" w:sz="4" w:space="0" w:color="auto"/>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в том числе:</w:t>
            </w:r>
          </w:p>
        </w:tc>
        <w:tc>
          <w:tcPr>
            <w:tcW w:w="99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134"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0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52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2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r>
      <w:tr w:rsidR="004B696F" w:rsidRPr="004B696F" w:rsidTr="004B696F">
        <w:trPr>
          <w:trHeight w:val="204"/>
        </w:trPr>
        <w:tc>
          <w:tcPr>
            <w:tcW w:w="2802" w:type="dxa"/>
            <w:tcBorders>
              <w:top w:val="nil"/>
              <w:left w:val="single" w:sz="4" w:space="0" w:color="auto"/>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Дотации на выравнивание</w:t>
            </w:r>
          </w:p>
        </w:tc>
        <w:tc>
          <w:tcPr>
            <w:tcW w:w="99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134"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0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52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2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r>
      <w:tr w:rsidR="004B696F" w:rsidRPr="004B696F" w:rsidTr="004B696F">
        <w:trPr>
          <w:trHeight w:val="255"/>
        </w:trPr>
        <w:tc>
          <w:tcPr>
            <w:tcW w:w="2802" w:type="dxa"/>
            <w:tcBorders>
              <w:top w:val="nil"/>
              <w:left w:val="single" w:sz="4" w:space="0" w:color="auto"/>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бюджетной обеспеченности</w:t>
            </w:r>
          </w:p>
        </w:tc>
        <w:tc>
          <w:tcPr>
            <w:tcW w:w="99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134"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0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52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2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r>
      <w:tr w:rsidR="004B696F" w:rsidRPr="004B696F" w:rsidTr="004B696F">
        <w:trPr>
          <w:trHeight w:val="255"/>
        </w:trPr>
        <w:tc>
          <w:tcPr>
            <w:tcW w:w="2802" w:type="dxa"/>
            <w:tcBorders>
              <w:top w:val="nil"/>
              <w:left w:val="single" w:sz="4" w:space="0" w:color="auto"/>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 xml:space="preserve">и субсидии бюджетам </w:t>
            </w:r>
            <w:proofErr w:type="spellStart"/>
            <w:r w:rsidRPr="004B696F">
              <w:rPr>
                <w:rFonts w:ascii="Arial CYR" w:hAnsi="Arial CYR" w:cs="Arial CYR"/>
                <w:sz w:val="18"/>
                <w:szCs w:val="18"/>
              </w:rPr>
              <w:t>посе</w:t>
            </w:r>
            <w:proofErr w:type="spellEnd"/>
            <w:r w:rsidRPr="004B696F">
              <w:rPr>
                <w:rFonts w:ascii="Arial CYR" w:hAnsi="Arial CYR" w:cs="Arial CYR"/>
                <w:sz w:val="18"/>
                <w:szCs w:val="18"/>
              </w:rPr>
              <w:t>-</w:t>
            </w:r>
          </w:p>
        </w:tc>
        <w:tc>
          <w:tcPr>
            <w:tcW w:w="99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134"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0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-1,30</w:t>
            </w: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52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2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0,99</w:t>
            </w: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r>
      <w:tr w:rsidR="004B696F" w:rsidRPr="004B696F" w:rsidTr="004B696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proofErr w:type="spellStart"/>
            <w:r w:rsidRPr="004B696F">
              <w:rPr>
                <w:rFonts w:ascii="Arial CYR" w:hAnsi="Arial CYR" w:cs="Arial CYR"/>
                <w:sz w:val="18"/>
                <w:szCs w:val="18"/>
              </w:rPr>
              <w:t>лений</w:t>
            </w:r>
            <w:proofErr w:type="spellEnd"/>
          </w:p>
        </w:tc>
        <w:tc>
          <w:tcPr>
            <w:tcW w:w="99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1097,30</w:t>
            </w:r>
          </w:p>
        </w:tc>
        <w:tc>
          <w:tcPr>
            <w:tcW w:w="1134"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-255,9</w:t>
            </w:r>
          </w:p>
        </w:tc>
        <w:tc>
          <w:tcPr>
            <w:tcW w:w="70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841,40</w:t>
            </w:r>
          </w:p>
        </w:tc>
        <w:tc>
          <w:tcPr>
            <w:tcW w:w="1522"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11</w:t>
            </w:r>
          </w:p>
        </w:tc>
        <w:tc>
          <w:tcPr>
            <w:tcW w:w="729"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lang w:val="en-US"/>
              </w:rPr>
            </w:pPr>
            <w:r w:rsidRPr="004B696F">
              <w:rPr>
                <w:rFonts w:ascii="Arial CYR" w:hAnsi="Arial CYR" w:cs="Arial CYR"/>
                <w:sz w:val="18"/>
                <w:szCs w:val="18"/>
                <w:lang w:val="en-US"/>
              </w:rPr>
              <w:t>852,40</w:t>
            </w:r>
          </w:p>
        </w:tc>
      </w:tr>
      <w:tr w:rsidR="004B696F" w:rsidRPr="004B696F" w:rsidTr="004B696F">
        <w:trPr>
          <w:trHeight w:val="255"/>
        </w:trPr>
        <w:tc>
          <w:tcPr>
            <w:tcW w:w="2802" w:type="dxa"/>
            <w:tcBorders>
              <w:top w:val="nil"/>
              <w:left w:val="single" w:sz="4" w:space="0" w:color="auto"/>
              <w:bottom w:val="nil"/>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r w:rsidRPr="004B696F">
              <w:rPr>
                <w:rFonts w:ascii="Arial CYR" w:hAnsi="Arial CYR" w:cs="Arial CYR"/>
                <w:sz w:val="18"/>
                <w:szCs w:val="18"/>
              </w:rPr>
              <w:t>Безвозмездные поступления,</w:t>
            </w:r>
          </w:p>
        </w:tc>
        <w:tc>
          <w:tcPr>
            <w:tcW w:w="992" w:type="dxa"/>
            <w:tcBorders>
              <w:top w:val="single" w:sz="4" w:space="0" w:color="auto"/>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w:t>
            </w:r>
          </w:p>
        </w:tc>
        <w:tc>
          <w:tcPr>
            <w:tcW w:w="1134" w:type="dxa"/>
            <w:tcBorders>
              <w:top w:val="single" w:sz="4" w:space="0" w:color="auto"/>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w:t>
            </w:r>
          </w:p>
        </w:tc>
        <w:tc>
          <w:tcPr>
            <w:tcW w:w="709" w:type="dxa"/>
            <w:tcBorders>
              <w:top w:val="single" w:sz="4" w:space="0" w:color="auto"/>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w:t>
            </w:r>
          </w:p>
        </w:tc>
        <w:tc>
          <w:tcPr>
            <w:tcW w:w="867" w:type="dxa"/>
            <w:tcBorders>
              <w:top w:val="single" w:sz="4" w:space="0" w:color="auto"/>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522" w:type="dxa"/>
            <w:tcBorders>
              <w:top w:val="single" w:sz="4" w:space="0" w:color="auto"/>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29" w:type="dxa"/>
            <w:tcBorders>
              <w:top w:val="single" w:sz="4" w:space="0" w:color="auto"/>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single" w:sz="4" w:space="0" w:color="auto"/>
              <w:left w:val="nil"/>
              <w:bottom w:val="nil"/>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r>
      <w:tr w:rsidR="004B696F" w:rsidRPr="004B696F" w:rsidTr="004B696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sz w:val="18"/>
                <w:szCs w:val="18"/>
              </w:rPr>
            </w:pPr>
            <w:proofErr w:type="gramStart"/>
            <w:r w:rsidRPr="004B696F">
              <w:rPr>
                <w:rFonts w:ascii="Arial CYR" w:hAnsi="Arial CYR" w:cs="Arial CYR"/>
                <w:sz w:val="18"/>
                <w:szCs w:val="18"/>
              </w:rPr>
              <w:t>имеющие</w:t>
            </w:r>
            <w:proofErr w:type="gramEnd"/>
            <w:r w:rsidRPr="004B696F">
              <w:rPr>
                <w:rFonts w:ascii="Arial CYR" w:hAnsi="Arial CYR" w:cs="Arial CYR"/>
                <w:sz w:val="18"/>
                <w:szCs w:val="18"/>
              </w:rPr>
              <w:t xml:space="preserve"> целевой характер</w:t>
            </w:r>
          </w:p>
        </w:tc>
        <w:tc>
          <w:tcPr>
            <w:tcW w:w="992"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c>
          <w:tcPr>
            <w:tcW w:w="867"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w:t>
            </w:r>
          </w:p>
        </w:tc>
        <w:tc>
          <w:tcPr>
            <w:tcW w:w="1522"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w:t>
            </w:r>
          </w:p>
        </w:tc>
        <w:tc>
          <w:tcPr>
            <w:tcW w:w="729"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r w:rsidRPr="004B696F">
              <w:rPr>
                <w:rFonts w:ascii="Arial CYR" w:hAnsi="Arial CYR" w:cs="Arial CYR"/>
                <w:sz w:val="18"/>
                <w:szCs w:val="18"/>
              </w:rPr>
              <w:t>-</w:t>
            </w:r>
          </w:p>
        </w:tc>
        <w:tc>
          <w:tcPr>
            <w:tcW w:w="867"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sz w:val="18"/>
                <w:szCs w:val="18"/>
              </w:rPr>
            </w:pPr>
          </w:p>
        </w:tc>
      </w:tr>
      <w:tr w:rsidR="004B696F" w:rsidRPr="004B696F" w:rsidTr="004B696F">
        <w:trPr>
          <w:trHeight w:val="255"/>
        </w:trPr>
        <w:tc>
          <w:tcPr>
            <w:tcW w:w="2802" w:type="dxa"/>
            <w:tcBorders>
              <w:top w:val="nil"/>
              <w:left w:val="single" w:sz="4" w:space="0" w:color="auto"/>
              <w:bottom w:val="single" w:sz="4" w:space="0" w:color="auto"/>
              <w:right w:val="single" w:sz="4" w:space="0" w:color="auto"/>
            </w:tcBorders>
            <w:shd w:val="clear" w:color="auto" w:fill="auto"/>
            <w:noWrap/>
            <w:vAlign w:val="bottom"/>
          </w:tcPr>
          <w:p w:rsidR="004B696F" w:rsidRPr="004B696F" w:rsidRDefault="004B696F" w:rsidP="004B696F">
            <w:pPr>
              <w:spacing w:after="0" w:line="240" w:lineRule="auto"/>
              <w:rPr>
                <w:rFonts w:ascii="Arial CYR" w:hAnsi="Arial CYR" w:cs="Arial CYR"/>
                <w:b/>
                <w:bCs/>
                <w:sz w:val="18"/>
                <w:szCs w:val="18"/>
              </w:rPr>
            </w:pPr>
            <w:r w:rsidRPr="004B696F">
              <w:rPr>
                <w:rFonts w:ascii="Arial CYR" w:hAnsi="Arial CYR" w:cs="Arial CYR"/>
                <w:b/>
                <w:bCs/>
                <w:sz w:val="18"/>
                <w:szCs w:val="18"/>
              </w:rPr>
              <w:t>Итого доходов</w:t>
            </w:r>
          </w:p>
        </w:tc>
        <w:tc>
          <w:tcPr>
            <w:tcW w:w="992"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b/>
                <w:bCs/>
                <w:sz w:val="18"/>
                <w:szCs w:val="18"/>
              </w:rPr>
            </w:pPr>
            <w:r w:rsidRPr="004B696F">
              <w:rPr>
                <w:rFonts w:ascii="Arial CYR" w:hAnsi="Arial CYR" w:cs="Arial CYR"/>
                <w:b/>
                <w:bCs/>
                <w:sz w:val="18"/>
                <w:szCs w:val="18"/>
              </w:rPr>
              <w:t>6741,00</w:t>
            </w:r>
          </w:p>
        </w:tc>
        <w:tc>
          <w:tcPr>
            <w:tcW w:w="1134"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b/>
                <w:bCs/>
                <w:sz w:val="18"/>
                <w:szCs w:val="18"/>
              </w:rPr>
            </w:pPr>
          </w:p>
          <w:p w:rsidR="004B696F" w:rsidRPr="004B696F" w:rsidRDefault="004B696F" w:rsidP="004B696F">
            <w:pPr>
              <w:spacing w:after="0" w:line="240" w:lineRule="auto"/>
              <w:jc w:val="center"/>
              <w:rPr>
                <w:rFonts w:ascii="Arial CYR" w:hAnsi="Arial CYR" w:cs="Arial CYR"/>
                <w:b/>
                <w:bCs/>
                <w:sz w:val="18"/>
                <w:szCs w:val="18"/>
              </w:rPr>
            </w:pPr>
            <w:r w:rsidRPr="004B696F">
              <w:rPr>
                <w:rFonts w:ascii="Arial CYR" w:hAnsi="Arial CYR" w:cs="Arial CYR"/>
                <w:b/>
                <w:bCs/>
                <w:sz w:val="18"/>
                <w:szCs w:val="18"/>
              </w:rPr>
              <w:t>-941,8</w:t>
            </w:r>
          </w:p>
        </w:tc>
        <w:tc>
          <w:tcPr>
            <w:tcW w:w="709"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b/>
                <w:bCs/>
                <w:sz w:val="18"/>
                <w:szCs w:val="18"/>
                <w:lang w:val="en-US"/>
              </w:rPr>
            </w:pPr>
            <w:r w:rsidRPr="004B696F">
              <w:rPr>
                <w:rFonts w:ascii="Arial CYR" w:hAnsi="Arial CYR" w:cs="Arial CYR"/>
                <w:b/>
                <w:bCs/>
                <w:sz w:val="18"/>
                <w:szCs w:val="18"/>
                <w:lang w:val="en-US"/>
              </w:rPr>
              <w:t>-1,59</w:t>
            </w:r>
          </w:p>
        </w:tc>
        <w:tc>
          <w:tcPr>
            <w:tcW w:w="867"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b/>
                <w:bCs/>
                <w:sz w:val="18"/>
                <w:szCs w:val="18"/>
              </w:rPr>
            </w:pPr>
            <w:r w:rsidRPr="004B696F">
              <w:rPr>
                <w:rFonts w:ascii="Arial CYR" w:hAnsi="Arial CYR" w:cs="Arial CYR"/>
                <w:b/>
                <w:bCs/>
                <w:sz w:val="18"/>
                <w:szCs w:val="18"/>
              </w:rPr>
              <w:t>6195,30</w:t>
            </w:r>
          </w:p>
        </w:tc>
        <w:tc>
          <w:tcPr>
            <w:tcW w:w="1522"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b/>
                <w:bCs/>
                <w:sz w:val="18"/>
                <w:szCs w:val="18"/>
                <w:lang w:val="en-US"/>
              </w:rPr>
            </w:pPr>
            <w:r w:rsidRPr="004B696F">
              <w:rPr>
                <w:rFonts w:ascii="Arial CYR" w:hAnsi="Arial CYR" w:cs="Arial CYR"/>
                <w:b/>
                <w:bCs/>
                <w:sz w:val="18"/>
                <w:szCs w:val="18"/>
              </w:rPr>
              <w:t>-</w:t>
            </w:r>
            <w:r w:rsidRPr="004B696F">
              <w:rPr>
                <w:rFonts w:ascii="Arial CYR" w:hAnsi="Arial CYR" w:cs="Arial CYR"/>
                <w:b/>
                <w:bCs/>
                <w:sz w:val="18"/>
                <w:szCs w:val="18"/>
                <w:lang w:val="en-US"/>
              </w:rPr>
              <w:t>204,3</w:t>
            </w:r>
          </w:p>
        </w:tc>
        <w:tc>
          <w:tcPr>
            <w:tcW w:w="729"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b/>
                <w:bCs/>
                <w:sz w:val="18"/>
                <w:szCs w:val="18"/>
                <w:lang w:val="en-US"/>
              </w:rPr>
            </w:pPr>
            <w:r w:rsidRPr="004B696F">
              <w:rPr>
                <w:rFonts w:ascii="Arial CYR" w:hAnsi="Arial CYR" w:cs="Arial CYR"/>
                <w:b/>
                <w:bCs/>
                <w:sz w:val="18"/>
                <w:szCs w:val="18"/>
              </w:rPr>
              <w:t>0,81</w:t>
            </w:r>
          </w:p>
        </w:tc>
        <w:tc>
          <w:tcPr>
            <w:tcW w:w="867" w:type="dxa"/>
            <w:tcBorders>
              <w:top w:val="nil"/>
              <w:left w:val="nil"/>
              <w:bottom w:val="single" w:sz="4" w:space="0" w:color="auto"/>
              <w:right w:val="single" w:sz="4" w:space="0" w:color="auto"/>
            </w:tcBorders>
            <w:shd w:val="clear" w:color="auto" w:fill="auto"/>
            <w:noWrap/>
            <w:vAlign w:val="center"/>
          </w:tcPr>
          <w:p w:rsidR="004B696F" w:rsidRPr="004B696F" w:rsidRDefault="004B696F" w:rsidP="004B696F">
            <w:pPr>
              <w:spacing w:after="0" w:line="240" w:lineRule="auto"/>
              <w:jc w:val="center"/>
              <w:rPr>
                <w:rFonts w:ascii="Arial CYR" w:hAnsi="Arial CYR" w:cs="Arial CYR"/>
                <w:b/>
                <w:bCs/>
                <w:sz w:val="18"/>
                <w:szCs w:val="18"/>
                <w:lang w:val="en-US"/>
              </w:rPr>
            </w:pPr>
            <w:r w:rsidRPr="004B696F">
              <w:rPr>
                <w:rFonts w:ascii="Arial CYR" w:hAnsi="Arial CYR" w:cs="Arial CYR"/>
                <w:b/>
                <w:bCs/>
                <w:sz w:val="18"/>
                <w:szCs w:val="18"/>
                <w:lang w:val="en-US"/>
              </w:rPr>
              <w:t>5980,00</w:t>
            </w:r>
          </w:p>
        </w:tc>
      </w:tr>
    </w:tbl>
    <w:p w:rsidR="004B696F" w:rsidRPr="004B696F" w:rsidRDefault="004B696F" w:rsidP="004B696F">
      <w:pPr>
        <w:spacing w:after="120" w:line="240" w:lineRule="auto"/>
        <w:ind w:left="283"/>
        <w:jc w:val="center"/>
        <w:rPr>
          <w:rFonts w:ascii="Times New Roman" w:hAnsi="Times New Roman"/>
          <w:b/>
          <w:sz w:val="24"/>
          <w:szCs w:val="24"/>
        </w:rPr>
      </w:pPr>
      <w:r w:rsidRPr="004B696F">
        <w:rPr>
          <w:rFonts w:ascii="Times New Roman" w:hAnsi="Times New Roman"/>
          <w:b/>
          <w:sz w:val="24"/>
          <w:szCs w:val="24"/>
        </w:rPr>
        <w:t>бюджет в 2014-2016 гг.</w:t>
      </w:r>
    </w:p>
    <w:p w:rsidR="004B696F" w:rsidRPr="004B696F" w:rsidRDefault="004B696F" w:rsidP="004B696F">
      <w:pPr>
        <w:spacing w:after="120" w:line="240" w:lineRule="auto"/>
        <w:ind w:left="283"/>
        <w:jc w:val="center"/>
        <w:rPr>
          <w:rFonts w:ascii="Times New Roman" w:hAnsi="Times New Roman"/>
          <w:b/>
          <w:sz w:val="24"/>
          <w:szCs w:val="24"/>
        </w:rPr>
      </w:pPr>
    </w:p>
    <w:p w:rsidR="004B696F" w:rsidRPr="004B696F" w:rsidRDefault="004B696F" w:rsidP="004B696F">
      <w:pPr>
        <w:spacing w:after="120" w:line="240" w:lineRule="auto"/>
        <w:ind w:left="283"/>
        <w:jc w:val="center"/>
        <w:rPr>
          <w:rFonts w:ascii="Times New Roman" w:hAnsi="Times New Roman"/>
          <w:b/>
          <w:sz w:val="24"/>
          <w:szCs w:val="24"/>
        </w:rPr>
      </w:pPr>
    </w:p>
    <w:p w:rsidR="004B696F" w:rsidRPr="004B696F" w:rsidRDefault="004B696F" w:rsidP="004B696F">
      <w:pPr>
        <w:autoSpaceDE w:val="0"/>
        <w:autoSpaceDN w:val="0"/>
        <w:adjustRightInd w:val="0"/>
        <w:spacing w:after="0" w:line="240" w:lineRule="auto"/>
        <w:ind w:firstLine="708"/>
        <w:jc w:val="both"/>
        <w:rPr>
          <w:rFonts w:ascii="Times New Roman" w:hAnsi="Times New Roman"/>
          <w:sz w:val="24"/>
          <w:szCs w:val="24"/>
        </w:rPr>
      </w:pPr>
      <w:r w:rsidRPr="004B696F">
        <w:rPr>
          <w:rFonts w:ascii="Times New Roman" w:hAnsi="Times New Roman"/>
          <w:sz w:val="24"/>
          <w:szCs w:val="24"/>
        </w:rPr>
        <w:t>Общий объем расходов местного  бюджета в 2014 году планируется в сумме  3332,50тыс</w:t>
      </w:r>
      <w:proofErr w:type="gramStart"/>
      <w:r w:rsidRPr="004B696F">
        <w:rPr>
          <w:rFonts w:ascii="Times New Roman" w:hAnsi="Times New Roman"/>
          <w:sz w:val="24"/>
          <w:szCs w:val="24"/>
        </w:rPr>
        <w:t>.р</w:t>
      </w:r>
      <w:proofErr w:type="gramEnd"/>
      <w:r w:rsidRPr="004B696F">
        <w:rPr>
          <w:rFonts w:ascii="Times New Roman" w:hAnsi="Times New Roman"/>
          <w:sz w:val="24"/>
          <w:szCs w:val="24"/>
        </w:rPr>
        <w:t>ублей, в 2015 году – 3472,70тыс. рублей, в 2016 году – 3590,00тыс.рублей.</w:t>
      </w:r>
    </w:p>
    <w:p w:rsidR="004B696F" w:rsidRPr="004B696F" w:rsidRDefault="004B696F" w:rsidP="004B696F">
      <w:pPr>
        <w:spacing w:after="0" w:line="240" w:lineRule="auto"/>
        <w:ind w:firstLine="708"/>
        <w:jc w:val="both"/>
        <w:rPr>
          <w:rFonts w:ascii="Times New Roman" w:hAnsi="Times New Roman"/>
          <w:sz w:val="24"/>
          <w:szCs w:val="24"/>
        </w:rPr>
      </w:pPr>
      <w:r w:rsidRPr="004B696F">
        <w:rPr>
          <w:rFonts w:ascii="Times New Roman" w:hAnsi="Times New Roman"/>
          <w:sz w:val="24"/>
          <w:szCs w:val="24"/>
        </w:rPr>
        <w:t xml:space="preserve">Учитывая методику формирования местного бюджета на очередной финансовый год,  объем расходов в 2014 году сложится в объеме 3332,50 тыс. рублей. Дефицит бюджета при этом составит 166,63тыс. рублей (5%). </w:t>
      </w:r>
    </w:p>
    <w:p w:rsidR="004B696F" w:rsidRPr="004B696F" w:rsidRDefault="004B696F" w:rsidP="004B696F">
      <w:pPr>
        <w:suppressAutoHyphens/>
        <w:spacing w:after="0" w:line="240" w:lineRule="auto"/>
        <w:ind w:firstLine="726"/>
        <w:jc w:val="both"/>
        <w:outlineLvl w:val="0"/>
        <w:rPr>
          <w:rFonts w:ascii="Times New Roman" w:hAnsi="Times New Roman"/>
          <w:sz w:val="24"/>
          <w:szCs w:val="24"/>
        </w:rPr>
      </w:pPr>
      <w:r w:rsidRPr="004B696F">
        <w:rPr>
          <w:rFonts w:ascii="Times New Roman" w:hAnsi="Times New Roman"/>
          <w:sz w:val="24"/>
          <w:szCs w:val="24"/>
        </w:rPr>
        <w:t>При планировании объемов бюджетных ассигнований по главным распорядителям бюджетных средств учтены следующие приоритетные направления расходов местного бюджета:</w:t>
      </w:r>
    </w:p>
    <w:p w:rsidR="004B696F" w:rsidRPr="004B696F" w:rsidRDefault="004B696F" w:rsidP="004B696F">
      <w:pPr>
        <w:suppressAutoHyphens/>
        <w:spacing w:after="0" w:line="240" w:lineRule="auto"/>
        <w:ind w:firstLine="726"/>
        <w:jc w:val="both"/>
        <w:outlineLvl w:val="0"/>
        <w:rPr>
          <w:rFonts w:ascii="Times New Roman" w:hAnsi="Times New Roman"/>
          <w:sz w:val="24"/>
          <w:szCs w:val="24"/>
        </w:rPr>
      </w:pPr>
      <w:proofErr w:type="gramStart"/>
      <w:r w:rsidRPr="004B696F">
        <w:rPr>
          <w:rFonts w:ascii="Times New Roman" w:hAnsi="Times New Roman"/>
          <w:sz w:val="24"/>
          <w:szCs w:val="24"/>
        </w:rPr>
        <w:lastRenderedPageBreak/>
        <w:t>- расходы по заработной плате (включены в полном объеме в соответствии с действующим законодательством,</w:t>
      </w:r>
      <w:proofErr w:type="gramEnd"/>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 xml:space="preserve">Планируемый объем расходов местного бюджета на 2014-2016 годы составит 19436,07 </w:t>
      </w:r>
      <w:proofErr w:type="spellStart"/>
      <w:r w:rsidRPr="004B696F">
        <w:rPr>
          <w:rFonts w:ascii="Times New Roman" w:hAnsi="Times New Roman"/>
          <w:sz w:val="24"/>
          <w:szCs w:val="24"/>
        </w:rPr>
        <w:t>тыс</w:t>
      </w:r>
      <w:proofErr w:type="gramStart"/>
      <w:r w:rsidRPr="004B696F">
        <w:rPr>
          <w:rFonts w:ascii="Times New Roman" w:hAnsi="Times New Roman"/>
          <w:sz w:val="24"/>
          <w:szCs w:val="24"/>
        </w:rPr>
        <w:t>.р</w:t>
      </w:r>
      <w:proofErr w:type="gramEnd"/>
      <w:r w:rsidRPr="004B696F">
        <w:rPr>
          <w:rFonts w:ascii="Times New Roman" w:hAnsi="Times New Roman"/>
          <w:sz w:val="24"/>
          <w:szCs w:val="24"/>
        </w:rPr>
        <w:t>ублей</w:t>
      </w:r>
      <w:proofErr w:type="spellEnd"/>
      <w:r w:rsidRPr="004B696F">
        <w:rPr>
          <w:rFonts w:ascii="Times New Roman" w:hAnsi="Times New Roman"/>
          <w:sz w:val="24"/>
          <w:szCs w:val="24"/>
        </w:rPr>
        <w:t>. При формировании расходов на 2014-2016 годы в полном объеме учтены:</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 xml:space="preserve">Исходя из объемов доходной и расходной частей местного бюджета, дефицит бюджета составит в 2014 году – 166,63тыс. рублей (5%), в 2015году – 173,64 тыс. рублей (5%), в 2016 году –179,50 тыс. рублей (5%). </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Размер верхнего предела государственного внутреннего долга  на 1 января 2015 года составит 166,63 тыс. рублей, на 1 января 2015 года -  173,64 тыс. рублей, на 1 января 2016 года  - 179,50 тыс. рублей.</w:t>
      </w:r>
    </w:p>
    <w:p w:rsidR="004B696F" w:rsidRPr="004B696F" w:rsidRDefault="004B696F" w:rsidP="004B696F">
      <w:pPr>
        <w:suppressAutoHyphens/>
        <w:spacing w:after="0" w:line="240" w:lineRule="auto"/>
        <w:ind w:left="57" w:firstLine="483"/>
        <w:jc w:val="both"/>
        <w:rPr>
          <w:rFonts w:ascii="Times New Roman" w:hAnsi="Times New Roman"/>
          <w:sz w:val="24"/>
          <w:szCs w:val="24"/>
        </w:rPr>
      </w:pPr>
      <w:r w:rsidRPr="004B696F">
        <w:rPr>
          <w:rFonts w:ascii="Times New Roman" w:hAnsi="Times New Roman"/>
          <w:sz w:val="24"/>
          <w:szCs w:val="24"/>
        </w:rPr>
        <w:t>Раздел IV формы среднесрочного финансового плана  содержит нормативы отчислений на 2014-2016 гг. устанавливаемые  Законом Иркутской области от 23 июля 2008 года № 56-оз «О межбюджетных трансфертах и нормативах отчислений доходов в местные бюджеты».</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 xml:space="preserve">Разработка бюджета  финансового плана на трехлетний период станет подготовкой к переходу на трехлетнее бюджетное планирование. </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r w:rsidRPr="004B696F">
        <w:rPr>
          <w:rFonts w:ascii="Times New Roman" w:hAnsi="Times New Roman"/>
          <w:sz w:val="24"/>
          <w:szCs w:val="24"/>
        </w:rPr>
        <w:t>Формирование местного бюджета на трехлетний период позволит обеспечить преемственность и предсказуемость  бюджетной и налоговой политики, будет способствовать повышению устойчивости бюджетной системы, повысит обоснованность планирования бюджетных расходов и эффективность использования средств местного бюджета.</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4"/>
          <w:szCs w:val="24"/>
        </w:rPr>
      </w:pPr>
    </w:p>
    <w:p w:rsidR="004B696F" w:rsidRPr="004B696F" w:rsidRDefault="004B696F" w:rsidP="004B696F">
      <w:pPr>
        <w:autoSpaceDE w:val="0"/>
        <w:autoSpaceDN w:val="0"/>
        <w:adjustRightInd w:val="0"/>
        <w:spacing w:after="0" w:line="240" w:lineRule="auto"/>
        <w:jc w:val="both"/>
        <w:rPr>
          <w:rFonts w:ascii="Times New Roman" w:hAnsi="Times New Roman"/>
          <w:sz w:val="24"/>
          <w:szCs w:val="24"/>
        </w:rPr>
      </w:pPr>
    </w:p>
    <w:p w:rsidR="004B696F" w:rsidRPr="004B696F" w:rsidRDefault="004B696F" w:rsidP="004B696F">
      <w:pPr>
        <w:autoSpaceDE w:val="0"/>
        <w:autoSpaceDN w:val="0"/>
        <w:adjustRightInd w:val="0"/>
        <w:spacing w:after="0" w:line="240" w:lineRule="auto"/>
        <w:jc w:val="both"/>
        <w:rPr>
          <w:rFonts w:ascii="Times New Roman" w:hAnsi="Times New Roman"/>
          <w:sz w:val="28"/>
          <w:szCs w:val="28"/>
        </w:rPr>
      </w:pPr>
      <w:r w:rsidRPr="004B696F">
        <w:rPr>
          <w:rFonts w:ascii="Times New Roman" w:hAnsi="Times New Roman"/>
          <w:sz w:val="24"/>
          <w:szCs w:val="24"/>
        </w:rPr>
        <w:t xml:space="preserve">Начальник  финансового отдела  МО «Тихоновка»                                   </w:t>
      </w:r>
      <w:proofErr w:type="spellStart"/>
      <w:r w:rsidRPr="004B696F">
        <w:rPr>
          <w:rFonts w:ascii="Times New Roman" w:hAnsi="Times New Roman"/>
          <w:sz w:val="24"/>
          <w:szCs w:val="24"/>
        </w:rPr>
        <w:t>Смороднова</w:t>
      </w:r>
      <w:proofErr w:type="spellEnd"/>
      <w:r w:rsidRPr="004B696F">
        <w:rPr>
          <w:rFonts w:ascii="Times New Roman" w:hAnsi="Times New Roman"/>
          <w:sz w:val="24"/>
          <w:szCs w:val="24"/>
        </w:rPr>
        <w:t xml:space="preserve"> С.Б.</w:t>
      </w:r>
    </w:p>
    <w:p w:rsidR="004B696F" w:rsidRPr="004B696F" w:rsidRDefault="004B696F" w:rsidP="004B696F">
      <w:pPr>
        <w:autoSpaceDE w:val="0"/>
        <w:autoSpaceDN w:val="0"/>
        <w:adjustRightInd w:val="0"/>
        <w:spacing w:after="0" w:line="240" w:lineRule="auto"/>
        <w:ind w:firstLine="540"/>
        <w:jc w:val="both"/>
        <w:rPr>
          <w:rFonts w:ascii="Times New Roman" w:hAnsi="Times New Roman"/>
          <w:sz w:val="28"/>
          <w:szCs w:val="28"/>
        </w:rPr>
      </w:pPr>
    </w:p>
    <w:tbl>
      <w:tblPr>
        <w:tblW w:w="0" w:type="auto"/>
        <w:tblLayout w:type="fixed"/>
        <w:tblCellMar>
          <w:left w:w="30" w:type="dxa"/>
          <w:right w:w="30" w:type="dxa"/>
        </w:tblCellMar>
        <w:tblLook w:val="0000" w:firstRow="0" w:lastRow="0" w:firstColumn="0" w:lastColumn="0" w:noHBand="0" w:noVBand="0"/>
      </w:tblPr>
      <w:tblGrid>
        <w:gridCol w:w="859"/>
        <w:gridCol w:w="1476"/>
        <w:gridCol w:w="859"/>
        <w:gridCol w:w="632"/>
        <w:gridCol w:w="2332"/>
        <w:gridCol w:w="1179"/>
        <w:gridCol w:w="979"/>
        <w:gridCol w:w="1073"/>
        <w:gridCol w:w="725"/>
      </w:tblGrid>
      <w:tr w:rsidR="004B696F" w:rsidT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56" w:type="dxa"/>
            <w:gridSpan w:val="4"/>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Приложение № 1 </w:t>
            </w:r>
            <w:proofErr w:type="gramStart"/>
            <w:r>
              <w:rPr>
                <w:rFonts w:ascii="Arial" w:eastAsiaTheme="minorHAnsi" w:hAnsi="Arial" w:cs="Arial"/>
                <w:color w:val="000000"/>
                <w:sz w:val="18"/>
                <w:szCs w:val="18"/>
                <w:lang w:eastAsia="en-US"/>
              </w:rPr>
              <w:t>к</w:t>
            </w:r>
            <w:proofErr w:type="gramEnd"/>
            <w:r>
              <w:rPr>
                <w:rFonts w:ascii="Arial" w:eastAsiaTheme="minorHAnsi" w:hAnsi="Arial" w:cs="Arial"/>
                <w:color w:val="000000"/>
                <w:sz w:val="18"/>
                <w:szCs w:val="18"/>
                <w:lang w:eastAsia="en-US"/>
              </w:rPr>
              <w:t xml:space="preserve">   Решения Думы</w:t>
            </w:r>
          </w:p>
        </w:tc>
      </w:tr>
      <w:tr w:rsidR="004B696F" w:rsidT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31" w:type="dxa"/>
            <w:gridSpan w:val="3"/>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 бюджете  МО Тихоновка"</w:t>
            </w: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18"/>
                <w:szCs w:val="18"/>
                <w:lang w:eastAsia="en-US"/>
              </w:rPr>
            </w:pPr>
          </w:p>
        </w:tc>
      </w:tr>
      <w:tr w:rsidR="004B696F" w:rsidT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56" w:type="dxa"/>
            <w:gridSpan w:val="4"/>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на  2014-2016 </w:t>
            </w:r>
            <w:proofErr w:type="spellStart"/>
            <w:r>
              <w:rPr>
                <w:rFonts w:ascii="Arial" w:eastAsiaTheme="minorHAnsi" w:hAnsi="Arial" w:cs="Arial"/>
                <w:color w:val="000000"/>
                <w:sz w:val="18"/>
                <w:szCs w:val="18"/>
                <w:lang w:eastAsia="en-US"/>
              </w:rPr>
              <w:t>г.г</w:t>
            </w:r>
            <w:proofErr w:type="spellEnd"/>
            <w:r>
              <w:rPr>
                <w:rFonts w:ascii="Arial" w:eastAsiaTheme="minorHAnsi" w:hAnsi="Arial" w:cs="Arial"/>
                <w:color w:val="000000"/>
                <w:sz w:val="18"/>
                <w:szCs w:val="18"/>
                <w:lang w:eastAsia="en-US"/>
              </w:rPr>
              <w:t xml:space="preserve">. " №  8  от 25.12. 2013г  </w:t>
            </w:r>
          </w:p>
        </w:tc>
      </w:tr>
      <w:tr w:rsid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18"/>
                <w:szCs w:val="18"/>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18"/>
                <w:szCs w:val="18"/>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18"/>
                <w:szCs w:val="18"/>
                <w:lang w:eastAsia="en-US"/>
              </w:rPr>
            </w:pPr>
          </w:p>
        </w:tc>
      </w:tr>
      <w:tr w:rsid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211"/>
        </w:trPr>
        <w:tc>
          <w:tcPr>
            <w:tcW w:w="6158" w:type="dxa"/>
            <w:gridSpan w:val="5"/>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Источники финансирования дефицита бюджета</w:t>
            </w:r>
          </w:p>
        </w:tc>
        <w:tc>
          <w:tcPr>
            <w:tcW w:w="117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97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211"/>
        </w:trPr>
        <w:tc>
          <w:tcPr>
            <w:tcW w:w="6158" w:type="dxa"/>
            <w:gridSpan w:val="5"/>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муниципального образования  "Тихоновка"  на 2014-2016  год</w:t>
            </w:r>
          </w:p>
        </w:tc>
        <w:tc>
          <w:tcPr>
            <w:tcW w:w="117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97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(тыс. </w:t>
            </w:r>
            <w:proofErr w:type="spellStart"/>
            <w:r>
              <w:rPr>
                <w:rFonts w:ascii="Arial" w:eastAsiaTheme="minorHAnsi" w:hAnsi="Arial" w:cs="Arial"/>
                <w:color w:val="000000"/>
                <w:sz w:val="20"/>
                <w:szCs w:val="20"/>
                <w:lang w:eastAsia="en-US"/>
              </w:rPr>
              <w:t>руб</w:t>
            </w:r>
            <w:proofErr w:type="spellEnd"/>
            <w:r>
              <w:rPr>
                <w:rFonts w:ascii="Arial" w:eastAsiaTheme="minorHAnsi" w:hAnsi="Arial" w:cs="Arial"/>
                <w:color w:val="000000"/>
                <w:sz w:val="20"/>
                <w:szCs w:val="20"/>
                <w:lang w:eastAsia="en-US"/>
              </w:rPr>
              <w:t>)</w:t>
            </w:r>
          </w:p>
        </w:tc>
        <w:tc>
          <w:tcPr>
            <w:tcW w:w="9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530"/>
        </w:trPr>
        <w:tc>
          <w:tcPr>
            <w:tcW w:w="2335" w:type="dxa"/>
            <w:gridSpan w:val="2"/>
            <w:tcBorders>
              <w:top w:val="single" w:sz="6" w:space="0" w:color="auto"/>
              <w:left w:val="single" w:sz="6" w:space="0" w:color="auto"/>
              <w:bottom w:val="single" w:sz="6" w:space="0" w:color="auto"/>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Наименование</w:t>
            </w:r>
          </w:p>
        </w:tc>
        <w:tc>
          <w:tcPr>
            <w:tcW w:w="859" w:type="dxa"/>
            <w:tcBorders>
              <w:top w:val="single" w:sz="6" w:space="0" w:color="auto"/>
              <w:left w:val="nil"/>
              <w:bottom w:val="single" w:sz="6" w:space="0" w:color="auto"/>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2332"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Код бюджетной классификации</w:t>
            </w:r>
          </w:p>
        </w:tc>
        <w:tc>
          <w:tcPr>
            <w:tcW w:w="11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Сумма</w:t>
            </w:r>
          </w:p>
        </w:tc>
        <w:tc>
          <w:tcPr>
            <w:tcW w:w="9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235"/>
        </w:trPr>
        <w:tc>
          <w:tcPr>
            <w:tcW w:w="859" w:type="dxa"/>
            <w:tcBorders>
              <w:top w:val="single" w:sz="6" w:space="0" w:color="auto"/>
              <w:left w:val="single" w:sz="6" w:space="0" w:color="auto"/>
              <w:bottom w:val="single" w:sz="6" w:space="0" w:color="auto"/>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476" w:type="dxa"/>
            <w:tcBorders>
              <w:top w:val="single" w:sz="6" w:space="0" w:color="auto"/>
              <w:left w:val="nil"/>
              <w:bottom w:val="single" w:sz="6" w:space="0" w:color="auto"/>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59" w:type="dxa"/>
            <w:tcBorders>
              <w:top w:val="single" w:sz="6" w:space="0" w:color="auto"/>
              <w:left w:val="nil"/>
              <w:bottom w:val="single" w:sz="6" w:space="0" w:color="auto"/>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23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1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2014</w:t>
            </w:r>
          </w:p>
        </w:tc>
        <w:tc>
          <w:tcPr>
            <w:tcW w:w="9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2015</w:t>
            </w:r>
          </w:p>
        </w:tc>
        <w:tc>
          <w:tcPr>
            <w:tcW w:w="1073"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2016</w:t>
            </w: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619"/>
        </w:trPr>
        <w:tc>
          <w:tcPr>
            <w:tcW w:w="3826" w:type="dxa"/>
            <w:gridSpan w:val="4"/>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Источники внутреннего финансирования дефицита бюджета</w:t>
            </w:r>
          </w:p>
        </w:tc>
        <w:tc>
          <w:tcPr>
            <w:tcW w:w="23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000 01 00 00 00 00 0000 000</w:t>
            </w:r>
          </w:p>
        </w:tc>
        <w:tc>
          <w:tcPr>
            <w:tcW w:w="11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138,23</w:t>
            </w:r>
          </w:p>
        </w:tc>
        <w:tc>
          <w:tcPr>
            <w:tcW w:w="9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143,84</w:t>
            </w:r>
          </w:p>
        </w:tc>
        <w:tc>
          <w:tcPr>
            <w:tcW w:w="1073"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148,30</w:t>
            </w: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235"/>
        </w:trPr>
        <w:tc>
          <w:tcPr>
            <w:tcW w:w="2335" w:type="dxa"/>
            <w:gridSpan w:val="2"/>
            <w:tcBorders>
              <w:top w:val="single" w:sz="6" w:space="0" w:color="auto"/>
              <w:left w:val="single" w:sz="6" w:space="0" w:color="auto"/>
              <w:bottom w:val="single" w:sz="6" w:space="0" w:color="auto"/>
              <w:right w:val="nil"/>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 том числе</w:t>
            </w:r>
          </w:p>
        </w:tc>
        <w:tc>
          <w:tcPr>
            <w:tcW w:w="859" w:type="dxa"/>
            <w:tcBorders>
              <w:top w:val="single" w:sz="6" w:space="0" w:color="auto"/>
              <w:left w:val="nil"/>
              <w:bottom w:val="single" w:sz="6" w:space="0" w:color="auto"/>
              <w:right w:val="nil"/>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p>
        </w:tc>
        <w:tc>
          <w:tcPr>
            <w:tcW w:w="6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p>
        </w:tc>
        <w:tc>
          <w:tcPr>
            <w:tcW w:w="23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p>
        </w:tc>
        <w:tc>
          <w:tcPr>
            <w:tcW w:w="11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444"/>
        </w:trPr>
        <w:tc>
          <w:tcPr>
            <w:tcW w:w="3826" w:type="dxa"/>
            <w:gridSpan w:val="4"/>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Получение кредитов от кредитных организаций в валюте Российской Федерации</w:t>
            </w:r>
          </w:p>
        </w:tc>
        <w:tc>
          <w:tcPr>
            <w:tcW w:w="23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000 01 02 00 00 10 0000 710</w:t>
            </w:r>
          </w:p>
        </w:tc>
        <w:tc>
          <w:tcPr>
            <w:tcW w:w="11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138,23</w:t>
            </w:r>
          </w:p>
        </w:tc>
        <w:tc>
          <w:tcPr>
            <w:tcW w:w="9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143,84</w:t>
            </w:r>
          </w:p>
        </w:tc>
        <w:tc>
          <w:tcPr>
            <w:tcW w:w="1073"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148,30</w:t>
            </w: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494"/>
        </w:trPr>
        <w:tc>
          <w:tcPr>
            <w:tcW w:w="3826" w:type="dxa"/>
            <w:gridSpan w:val="4"/>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Изменение  остатков средств на счетах по счету средств бюджетов</w:t>
            </w:r>
          </w:p>
        </w:tc>
        <w:tc>
          <w:tcPr>
            <w:tcW w:w="23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000 01 10 00 00 00 0000 000</w:t>
            </w:r>
          </w:p>
        </w:tc>
        <w:tc>
          <w:tcPr>
            <w:tcW w:w="11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9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1073"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420"/>
        </w:trPr>
        <w:tc>
          <w:tcPr>
            <w:tcW w:w="3826" w:type="dxa"/>
            <w:gridSpan w:val="4"/>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Увеличение прочих остатков денежных средств бюджетов муниципальных районов</w:t>
            </w:r>
          </w:p>
        </w:tc>
        <w:tc>
          <w:tcPr>
            <w:tcW w:w="23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000 01 10 02 01 05 0000 510</w:t>
            </w:r>
          </w:p>
        </w:tc>
        <w:tc>
          <w:tcPr>
            <w:tcW w:w="11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6173,00</w:t>
            </w:r>
          </w:p>
        </w:tc>
        <w:tc>
          <w:tcPr>
            <w:tcW w:w="9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5599,30</w:t>
            </w:r>
          </w:p>
        </w:tc>
        <w:tc>
          <w:tcPr>
            <w:tcW w:w="1073"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5356,00</w:t>
            </w: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456"/>
        </w:trPr>
        <w:tc>
          <w:tcPr>
            <w:tcW w:w="3826" w:type="dxa"/>
            <w:gridSpan w:val="4"/>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Уменьшение прочих остатков денежных средств бюджетов муниципальных районов</w:t>
            </w:r>
          </w:p>
        </w:tc>
        <w:tc>
          <w:tcPr>
            <w:tcW w:w="2332" w:type="dxa"/>
            <w:tcBorders>
              <w:top w:val="single" w:sz="6" w:space="0" w:color="auto"/>
              <w:left w:val="nil"/>
              <w:bottom w:val="single" w:sz="6"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000 01 10 02 01 05 0000 610</w:t>
            </w:r>
          </w:p>
        </w:tc>
        <w:tc>
          <w:tcPr>
            <w:tcW w:w="11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6311,23</w:t>
            </w:r>
          </w:p>
        </w:tc>
        <w:tc>
          <w:tcPr>
            <w:tcW w:w="979"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5743,14</w:t>
            </w:r>
          </w:p>
        </w:tc>
        <w:tc>
          <w:tcPr>
            <w:tcW w:w="1073" w:type="dxa"/>
            <w:tcBorders>
              <w:top w:val="single" w:sz="6" w:space="0" w:color="auto"/>
              <w:left w:val="single" w:sz="6" w:space="0" w:color="auto"/>
              <w:bottom w:val="single" w:sz="6" w:space="0" w:color="auto"/>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5504,30</w:t>
            </w: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211"/>
        </w:trPr>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476"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5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32"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1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7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73"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725"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bl>
    <w:p w:rsidR="004B696F" w:rsidRPr="004B696F" w:rsidRDefault="004B696F" w:rsidP="004B696F">
      <w:pPr>
        <w:autoSpaceDE w:val="0"/>
        <w:autoSpaceDN w:val="0"/>
        <w:adjustRightInd w:val="0"/>
        <w:spacing w:after="0" w:line="240" w:lineRule="auto"/>
        <w:ind w:firstLine="540"/>
        <w:jc w:val="both"/>
        <w:rPr>
          <w:rFonts w:ascii="Times New Roman" w:hAnsi="Times New Roman"/>
          <w:sz w:val="20"/>
          <w:szCs w:val="20"/>
        </w:rPr>
      </w:pPr>
    </w:p>
    <w:tbl>
      <w:tblPr>
        <w:tblW w:w="28631" w:type="dxa"/>
        <w:tblInd w:w="-743" w:type="dxa"/>
        <w:tblLook w:val="04A0" w:firstRow="1" w:lastRow="0" w:firstColumn="1" w:lastColumn="0" w:noHBand="0" w:noVBand="1"/>
      </w:tblPr>
      <w:tblGrid>
        <w:gridCol w:w="10424"/>
        <w:gridCol w:w="380"/>
        <w:gridCol w:w="480"/>
        <w:gridCol w:w="820"/>
        <w:gridCol w:w="600"/>
        <w:gridCol w:w="700"/>
        <w:gridCol w:w="580"/>
        <w:gridCol w:w="9847"/>
        <w:gridCol w:w="1740"/>
        <w:gridCol w:w="1580"/>
        <w:gridCol w:w="1480"/>
      </w:tblGrid>
      <w:tr w:rsidR="004B696F" w:rsidRPr="004B696F" w:rsidTr="00D43C37">
        <w:trPr>
          <w:trHeight w:val="450"/>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 xml:space="preserve">                                                                                                                                                                     </w:t>
            </w: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r w:rsidRPr="004B696F">
              <w:rPr>
                <w:rFonts w:ascii="Arial CYR" w:hAnsi="Arial CYR" w:cs="Arial CYR"/>
                <w:sz w:val="20"/>
                <w:szCs w:val="20"/>
              </w:rPr>
              <w:t xml:space="preserve">                      Приложение № 2 </w:t>
            </w:r>
            <w:proofErr w:type="gramStart"/>
            <w:r w:rsidRPr="004B696F">
              <w:rPr>
                <w:rFonts w:ascii="Arial CYR" w:hAnsi="Arial CYR" w:cs="Arial CYR"/>
                <w:sz w:val="20"/>
                <w:szCs w:val="20"/>
              </w:rPr>
              <w:t>к</w:t>
            </w:r>
            <w:proofErr w:type="gramEnd"/>
            <w:r w:rsidRPr="004B696F">
              <w:rPr>
                <w:rFonts w:ascii="Arial CYR" w:hAnsi="Arial CYR" w:cs="Arial CYR"/>
                <w:sz w:val="20"/>
                <w:szCs w:val="20"/>
              </w:rPr>
              <w:t xml:space="preserve">  Решения Думы</w:t>
            </w: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450"/>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r w:rsidRPr="004B696F">
              <w:rPr>
                <w:rFonts w:ascii="Arial CYR" w:hAnsi="Arial CYR" w:cs="Arial CYR"/>
                <w:sz w:val="20"/>
                <w:szCs w:val="20"/>
              </w:rPr>
              <w:t xml:space="preserve">                     "О бюджете  МО Тихоновка"</w:t>
            </w: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450"/>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r w:rsidRPr="004B696F">
              <w:rPr>
                <w:rFonts w:ascii="Arial CYR" w:hAnsi="Arial CYR" w:cs="Arial CYR"/>
                <w:sz w:val="20"/>
                <w:szCs w:val="20"/>
              </w:rPr>
              <w:t xml:space="preserve">                      на  2014-2016 г. г. " №  8  от 25.12. 2013г.</w:t>
            </w: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w:hAnsi="Arial" w:cs="Arial"/>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450"/>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w:hAnsi="Arial" w:cs="Arial"/>
                <w:sz w:val="20"/>
                <w:szCs w:val="20"/>
              </w:rPr>
            </w:pPr>
          </w:p>
        </w:tc>
      </w:tr>
      <w:tr w:rsidR="004B696F" w:rsidRPr="004B696F" w:rsidTr="00D43C37">
        <w:trPr>
          <w:trHeight w:val="450"/>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w:hAnsi="Arial" w:cs="Arial"/>
                <w:sz w:val="20"/>
                <w:szCs w:val="20"/>
              </w:rPr>
            </w:pPr>
          </w:p>
        </w:tc>
      </w:tr>
      <w:tr w:rsidR="004B696F" w:rsidRPr="004B696F" w:rsidTr="00D43C37">
        <w:trPr>
          <w:trHeight w:val="435"/>
        </w:trPr>
        <w:tc>
          <w:tcPr>
            <w:tcW w:w="28631" w:type="dxa"/>
            <w:gridSpan w:val="11"/>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center"/>
              <w:rPr>
                <w:rFonts w:ascii="Times New Roman" w:hAnsi="Times New Roman"/>
                <w:b/>
                <w:bCs/>
                <w:sz w:val="20"/>
                <w:szCs w:val="20"/>
              </w:rPr>
            </w:pPr>
            <w:r w:rsidRPr="004B696F">
              <w:rPr>
                <w:rFonts w:ascii="Times New Roman" w:hAnsi="Times New Roman"/>
                <w:b/>
                <w:bCs/>
                <w:sz w:val="20"/>
                <w:szCs w:val="20"/>
              </w:rPr>
              <w:t xml:space="preserve"> Поступления  доходов бюджета МО Тихоновка"</w:t>
            </w:r>
          </w:p>
        </w:tc>
      </w:tr>
      <w:tr w:rsidR="004B696F" w:rsidRPr="004B696F" w:rsidTr="00D43C37">
        <w:trPr>
          <w:trHeight w:val="435"/>
        </w:trPr>
        <w:tc>
          <w:tcPr>
            <w:tcW w:w="28631" w:type="dxa"/>
            <w:gridSpan w:val="11"/>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center"/>
              <w:rPr>
                <w:rFonts w:ascii="Times New Roman" w:hAnsi="Times New Roman"/>
                <w:b/>
                <w:bCs/>
                <w:sz w:val="20"/>
                <w:szCs w:val="20"/>
              </w:rPr>
            </w:pPr>
            <w:r w:rsidRPr="004B696F">
              <w:rPr>
                <w:rFonts w:ascii="Times New Roman" w:hAnsi="Times New Roman"/>
                <w:b/>
                <w:bCs/>
                <w:sz w:val="20"/>
                <w:szCs w:val="20"/>
              </w:rPr>
              <w:t xml:space="preserve"> по группам, подгруппам, статьям классификации доходов в 2014 г</w:t>
            </w:r>
          </w:p>
        </w:tc>
      </w:tr>
      <w:tr w:rsidR="004B696F" w:rsidRPr="004B696F" w:rsidTr="00D43C37">
        <w:trPr>
          <w:trHeight w:val="405"/>
        </w:trPr>
        <w:tc>
          <w:tcPr>
            <w:tcW w:w="28631" w:type="dxa"/>
            <w:gridSpan w:val="11"/>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center"/>
              <w:rPr>
                <w:rFonts w:ascii="Times New Roman" w:hAnsi="Times New Roman"/>
                <w:b/>
                <w:bCs/>
                <w:sz w:val="20"/>
                <w:szCs w:val="20"/>
              </w:rPr>
            </w:pPr>
          </w:p>
        </w:tc>
      </w:tr>
      <w:tr w:rsidR="004B696F" w:rsidRPr="004B696F" w:rsidTr="00D43C37">
        <w:trPr>
          <w:trHeight w:val="31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w:hAnsi="Arial" w:cs="Arial"/>
                <w:b/>
                <w:bCs/>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w:hAnsi="Arial" w:cs="Arial"/>
                <w:b/>
                <w:bCs/>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xml:space="preserve">Код </w:t>
            </w:r>
            <w:proofErr w:type="gramStart"/>
            <w:r w:rsidRPr="004B696F">
              <w:rPr>
                <w:rFonts w:ascii="Times New Roman" w:hAnsi="Times New Roman"/>
                <w:b/>
                <w:bCs/>
                <w:sz w:val="20"/>
                <w:szCs w:val="20"/>
              </w:rPr>
              <w:t>бюджетной</w:t>
            </w:r>
            <w:proofErr w:type="gramEnd"/>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9847"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center"/>
              <w:rPr>
                <w:rFonts w:ascii="Times New Roman" w:hAnsi="Times New Roman"/>
                <w:b/>
                <w:bCs/>
                <w:sz w:val="20"/>
                <w:szCs w:val="20"/>
              </w:rPr>
            </w:pPr>
            <w:r w:rsidRPr="004B696F">
              <w:rPr>
                <w:rFonts w:ascii="Times New Roman" w:hAnsi="Times New Roman"/>
                <w:b/>
                <w:bCs/>
                <w:sz w:val="20"/>
                <w:szCs w:val="20"/>
              </w:rPr>
              <w:t>Доходы</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center"/>
              <w:rPr>
                <w:rFonts w:ascii="Times New Roman" w:hAnsi="Times New Roman"/>
                <w:b/>
                <w:bCs/>
                <w:sz w:val="20"/>
                <w:szCs w:val="20"/>
              </w:rPr>
            </w:pPr>
            <w:r w:rsidRPr="004B696F">
              <w:rPr>
                <w:rFonts w:ascii="Times New Roman" w:hAnsi="Times New Roman"/>
                <w:b/>
                <w:bCs/>
                <w:sz w:val="20"/>
                <w:szCs w:val="20"/>
              </w:rPr>
              <w:t xml:space="preserve"> План</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center"/>
              <w:rPr>
                <w:rFonts w:ascii="Times New Roman" w:hAnsi="Times New Roman"/>
                <w:b/>
                <w:bCs/>
                <w:sz w:val="20"/>
                <w:szCs w:val="20"/>
              </w:rPr>
            </w:pPr>
            <w:r w:rsidRPr="004B696F">
              <w:rPr>
                <w:rFonts w:ascii="Times New Roman" w:hAnsi="Times New Roman"/>
                <w:b/>
                <w:bCs/>
                <w:sz w:val="20"/>
                <w:szCs w:val="20"/>
              </w:rPr>
              <w:t>План</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План</w:t>
            </w:r>
          </w:p>
        </w:tc>
      </w:tr>
      <w:tr w:rsidR="004B696F" w:rsidRPr="004B696F" w:rsidTr="00D43C37">
        <w:trPr>
          <w:trHeight w:val="79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классификации РФ</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center"/>
              <w:rPr>
                <w:rFonts w:ascii="Times New Roman" w:hAnsi="Times New Roman"/>
                <w:b/>
                <w:bCs/>
                <w:sz w:val="20"/>
                <w:szCs w:val="20"/>
              </w:rPr>
            </w:pPr>
            <w:r w:rsidRPr="004B696F">
              <w:rPr>
                <w:rFonts w:ascii="Times New Roman" w:hAnsi="Times New Roman"/>
                <w:b/>
                <w:bCs/>
                <w:sz w:val="20"/>
                <w:szCs w:val="20"/>
              </w:rPr>
              <w:t>на 2014 год</w:t>
            </w:r>
          </w:p>
        </w:tc>
        <w:tc>
          <w:tcPr>
            <w:tcW w:w="1580" w:type="dxa"/>
            <w:tcBorders>
              <w:top w:val="nil"/>
              <w:left w:val="nil"/>
              <w:bottom w:val="single" w:sz="4" w:space="0" w:color="auto"/>
              <w:right w:val="single" w:sz="4" w:space="0" w:color="auto"/>
            </w:tcBorders>
            <w:shd w:val="clear" w:color="auto" w:fill="auto"/>
            <w:vAlign w:val="center"/>
            <w:hideMark/>
          </w:tcPr>
          <w:p w:rsidR="004B696F" w:rsidRPr="004B696F" w:rsidRDefault="004B696F" w:rsidP="004B696F">
            <w:pPr>
              <w:spacing w:after="0" w:line="240" w:lineRule="auto"/>
              <w:jc w:val="center"/>
              <w:rPr>
                <w:rFonts w:ascii="Times New Roman" w:hAnsi="Times New Roman"/>
                <w:b/>
                <w:bCs/>
                <w:sz w:val="20"/>
                <w:szCs w:val="20"/>
              </w:rPr>
            </w:pPr>
            <w:r w:rsidRPr="004B696F">
              <w:rPr>
                <w:rFonts w:ascii="Times New Roman" w:hAnsi="Times New Roman"/>
                <w:b/>
                <w:bCs/>
                <w:sz w:val="20"/>
                <w:szCs w:val="20"/>
              </w:rPr>
              <w:t>на 2015 год</w:t>
            </w:r>
          </w:p>
        </w:tc>
        <w:tc>
          <w:tcPr>
            <w:tcW w:w="1480" w:type="dxa"/>
            <w:tcBorders>
              <w:top w:val="nil"/>
              <w:left w:val="nil"/>
              <w:bottom w:val="single" w:sz="4" w:space="0" w:color="auto"/>
              <w:right w:val="single" w:sz="4" w:space="0" w:color="auto"/>
            </w:tcBorders>
            <w:shd w:val="clear" w:color="auto" w:fill="auto"/>
            <w:noWrap/>
            <w:vAlign w:val="center"/>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на 2016 год</w:t>
            </w:r>
          </w:p>
        </w:tc>
      </w:tr>
      <w:tr w:rsidR="004B696F" w:rsidRPr="004B696F" w:rsidTr="00D43C37">
        <w:trPr>
          <w:trHeight w:val="390"/>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i/>
                <w:iCs/>
                <w:sz w:val="20"/>
                <w:szCs w:val="20"/>
              </w:rPr>
            </w:pPr>
            <w:r w:rsidRPr="004B696F">
              <w:rPr>
                <w:rFonts w:ascii="Times New Roman" w:hAnsi="Times New Roman"/>
                <w:b/>
                <w:bCs/>
                <w:i/>
                <w:iCs/>
                <w:sz w:val="20"/>
                <w:szCs w:val="20"/>
              </w:rPr>
              <w:t>Доходы</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2764,50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2876,70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2966,00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02000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xml:space="preserve">Налог на доходы </w:t>
            </w:r>
            <w:proofErr w:type="spellStart"/>
            <w:r w:rsidRPr="004B696F">
              <w:rPr>
                <w:rFonts w:ascii="Times New Roman" w:hAnsi="Times New Roman"/>
                <w:b/>
                <w:bCs/>
                <w:sz w:val="20"/>
                <w:szCs w:val="20"/>
              </w:rPr>
              <w:t>физ</w:t>
            </w:r>
            <w:proofErr w:type="gramStart"/>
            <w:r w:rsidRPr="004B696F">
              <w:rPr>
                <w:rFonts w:ascii="Times New Roman" w:hAnsi="Times New Roman"/>
                <w:b/>
                <w:bCs/>
                <w:sz w:val="20"/>
                <w:szCs w:val="20"/>
              </w:rPr>
              <w:t>.л</w:t>
            </w:r>
            <w:proofErr w:type="gramEnd"/>
            <w:r w:rsidRPr="004B696F">
              <w:rPr>
                <w:rFonts w:ascii="Times New Roman" w:hAnsi="Times New Roman"/>
                <w:b/>
                <w:bCs/>
                <w:sz w:val="20"/>
                <w:szCs w:val="20"/>
              </w:rPr>
              <w:t>иц</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380,00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400,00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420,00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02020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 xml:space="preserve">Налог на доходы </w:t>
            </w:r>
            <w:proofErr w:type="spellStart"/>
            <w:r w:rsidRPr="004B696F">
              <w:rPr>
                <w:rFonts w:ascii="Times New Roman" w:hAnsi="Times New Roman"/>
                <w:sz w:val="20"/>
                <w:szCs w:val="20"/>
              </w:rPr>
              <w:t>физ</w:t>
            </w:r>
            <w:proofErr w:type="gramStart"/>
            <w:r w:rsidRPr="004B696F">
              <w:rPr>
                <w:rFonts w:ascii="Times New Roman" w:hAnsi="Times New Roman"/>
                <w:sz w:val="20"/>
                <w:szCs w:val="20"/>
              </w:rPr>
              <w:t>.л</w:t>
            </w:r>
            <w:proofErr w:type="gramEnd"/>
            <w:r w:rsidRPr="004B696F">
              <w:rPr>
                <w:rFonts w:ascii="Times New Roman" w:hAnsi="Times New Roman"/>
                <w:sz w:val="20"/>
                <w:szCs w:val="20"/>
              </w:rPr>
              <w:t>иц</w:t>
            </w:r>
            <w:proofErr w:type="spellEnd"/>
            <w:r w:rsidRPr="004B696F">
              <w:rPr>
                <w:rFonts w:ascii="Times New Roman" w:hAnsi="Times New Roman"/>
                <w:sz w:val="20"/>
                <w:szCs w:val="20"/>
              </w:rPr>
              <w:t xml:space="preserve"> с </w:t>
            </w:r>
            <w:proofErr w:type="spellStart"/>
            <w:r w:rsidRPr="004B696F">
              <w:rPr>
                <w:rFonts w:ascii="Times New Roman" w:hAnsi="Times New Roman"/>
                <w:sz w:val="20"/>
                <w:szCs w:val="20"/>
              </w:rPr>
              <w:t>дох.пол</w:t>
            </w:r>
            <w:proofErr w:type="spellEnd"/>
            <w:r w:rsidRPr="004B696F">
              <w:rPr>
                <w:rFonts w:ascii="Times New Roman" w:hAnsi="Times New Roman"/>
                <w:sz w:val="20"/>
                <w:szCs w:val="20"/>
              </w:rPr>
              <w:t>.</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380,00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400,00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420,00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01</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02021</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 xml:space="preserve">Налог на доходы </w:t>
            </w:r>
            <w:proofErr w:type="spellStart"/>
            <w:r w:rsidRPr="004B696F">
              <w:rPr>
                <w:rFonts w:ascii="Times New Roman" w:hAnsi="Times New Roman"/>
                <w:sz w:val="20"/>
                <w:szCs w:val="20"/>
              </w:rPr>
              <w:t>физ</w:t>
            </w:r>
            <w:proofErr w:type="gramStart"/>
            <w:r w:rsidRPr="004B696F">
              <w:rPr>
                <w:rFonts w:ascii="Times New Roman" w:hAnsi="Times New Roman"/>
                <w:sz w:val="20"/>
                <w:szCs w:val="20"/>
              </w:rPr>
              <w:t>.л</w:t>
            </w:r>
            <w:proofErr w:type="gramEnd"/>
            <w:r w:rsidRPr="004B696F">
              <w:rPr>
                <w:rFonts w:ascii="Times New Roman" w:hAnsi="Times New Roman"/>
                <w:sz w:val="20"/>
                <w:szCs w:val="20"/>
              </w:rPr>
              <w:t>иц</w:t>
            </w:r>
            <w:proofErr w:type="spellEnd"/>
            <w:r w:rsidRPr="004B696F">
              <w:rPr>
                <w:rFonts w:ascii="Times New Roman" w:hAnsi="Times New Roman"/>
                <w:sz w:val="20"/>
                <w:szCs w:val="20"/>
              </w:rPr>
              <w:t xml:space="preserve"> с </w:t>
            </w:r>
            <w:proofErr w:type="spellStart"/>
            <w:r w:rsidRPr="004B696F">
              <w:rPr>
                <w:rFonts w:ascii="Times New Roman" w:hAnsi="Times New Roman"/>
                <w:sz w:val="20"/>
                <w:szCs w:val="20"/>
              </w:rPr>
              <w:t>дох.пол</w:t>
            </w:r>
            <w:proofErr w:type="spellEnd"/>
            <w:r w:rsidRPr="004B696F">
              <w:rPr>
                <w:rFonts w:ascii="Times New Roman" w:hAnsi="Times New Roman"/>
                <w:sz w:val="20"/>
                <w:szCs w:val="20"/>
              </w:rPr>
              <w:t>.</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380,00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400,00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420,00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03</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02200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roofErr w:type="spellStart"/>
            <w:r w:rsidRPr="004B696F">
              <w:rPr>
                <w:rFonts w:ascii="Times New Roman" w:hAnsi="Times New Roman"/>
                <w:b/>
                <w:bCs/>
                <w:sz w:val="20"/>
                <w:szCs w:val="20"/>
              </w:rPr>
              <w:t>Дох</w:t>
            </w:r>
            <w:proofErr w:type="gramStart"/>
            <w:r w:rsidRPr="004B696F">
              <w:rPr>
                <w:rFonts w:ascii="Times New Roman" w:hAnsi="Times New Roman"/>
                <w:b/>
                <w:bCs/>
                <w:sz w:val="20"/>
                <w:szCs w:val="20"/>
              </w:rPr>
              <w:t>.о</w:t>
            </w:r>
            <w:proofErr w:type="gramEnd"/>
            <w:r w:rsidRPr="004B696F">
              <w:rPr>
                <w:rFonts w:ascii="Times New Roman" w:hAnsi="Times New Roman"/>
                <w:b/>
                <w:bCs/>
                <w:sz w:val="20"/>
                <w:szCs w:val="20"/>
              </w:rPr>
              <w:t>т</w:t>
            </w:r>
            <w:proofErr w:type="spellEnd"/>
            <w:r w:rsidRPr="004B696F">
              <w:rPr>
                <w:rFonts w:ascii="Times New Roman" w:hAnsi="Times New Roman"/>
                <w:b/>
                <w:bCs/>
                <w:sz w:val="20"/>
                <w:szCs w:val="20"/>
              </w:rPr>
              <w:t xml:space="preserve"> уплаты акцизов на нефтепродукты</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1390,50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1432,70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1450,00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06</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Налоги на имущество</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20,00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21,00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22,00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06</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01030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Налог на имущество физических лиц</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20,00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21,00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22,00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06</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Земельный налог</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742,00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779,00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817,00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06</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06013</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 xml:space="preserve">Земельный налог взымаемый по ставке  394 </w:t>
            </w:r>
            <w:proofErr w:type="spellStart"/>
            <w:r w:rsidRPr="004B696F">
              <w:rPr>
                <w:rFonts w:ascii="Times New Roman" w:hAnsi="Times New Roman"/>
                <w:sz w:val="20"/>
                <w:szCs w:val="20"/>
              </w:rPr>
              <w:t>физ</w:t>
            </w:r>
            <w:proofErr w:type="gramStart"/>
            <w:r w:rsidRPr="004B696F">
              <w:rPr>
                <w:rFonts w:ascii="Times New Roman" w:hAnsi="Times New Roman"/>
                <w:sz w:val="20"/>
                <w:szCs w:val="20"/>
              </w:rPr>
              <w:t>.л</w:t>
            </w:r>
            <w:proofErr w:type="gramEnd"/>
            <w:r w:rsidRPr="004B696F">
              <w:rPr>
                <w:rFonts w:ascii="Times New Roman" w:hAnsi="Times New Roman"/>
                <w:sz w:val="20"/>
                <w:szCs w:val="20"/>
              </w:rPr>
              <w:t>иц</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73,00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77,00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80,00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182</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06</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06023</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 xml:space="preserve">Земельный налог взымаемый по ставке </w:t>
            </w:r>
            <w:proofErr w:type="spellStart"/>
            <w:r w:rsidRPr="004B696F">
              <w:rPr>
                <w:rFonts w:ascii="Times New Roman" w:hAnsi="Times New Roman"/>
                <w:sz w:val="20"/>
                <w:szCs w:val="20"/>
              </w:rPr>
              <w:t>юр</w:t>
            </w:r>
            <w:proofErr w:type="gramStart"/>
            <w:r w:rsidRPr="004B696F">
              <w:rPr>
                <w:rFonts w:ascii="Times New Roman" w:hAnsi="Times New Roman"/>
                <w:sz w:val="20"/>
                <w:szCs w:val="20"/>
              </w:rPr>
              <w:t>.л</w:t>
            </w:r>
            <w:proofErr w:type="gramEnd"/>
            <w:r w:rsidRPr="004B696F">
              <w:rPr>
                <w:rFonts w:ascii="Times New Roman" w:hAnsi="Times New Roman"/>
                <w:sz w:val="20"/>
                <w:szCs w:val="20"/>
              </w:rPr>
              <w:t>иц</w:t>
            </w:r>
            <w:proofErr w:type="spellEnd"/>
            <w:r w:rsidRPr="004B696F">
              <w:rPr>
                <w:rFonts w:ascii="Times New Roman" w:hAnsi="Times New Roman"/>
                <w:sz w:val="20"/>
                <w:szCs w:val="20"/>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669,00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702,00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737,00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123</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04020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xml:space="preserve">0000 </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roofErr w:type="spellStart"/>
            <w:r w:rsidRPr="004B696F">
              <w:rPr>
                <w:rFonts w:ascii="Times New Roman" w:hAnsi="Times New Roman"/>
                <w:sz w:val="20"/>
                <w:szCs w:val="20"/>
              </w:rPr>
              <w:t>Гос</w:t>
            </w:r>
            <w:proofErr w:type="gramStart"/>
            <w:r w:rsidRPr="004B696F">
              <w:rPr>
                <w:rFonts w:ascii="Times New Roman" w:hAnsi="Times New Roman"/>
                <w:sz w:val="20"/>
                <w:szCs w:val="20"/>
              </w:rPr>
              <w:t>.п</w:t>
            </w:r>
            <w:proofErr w:type="gramEnd"/>
            <w:r w:rsidRPr="004B696F">
              <w:rPr>
                <w:rFonts w:ascii="Times New Roman" w:hAnsi="Times New Roman"/>
                <w:sz w:val="20"/>
                <w:szCs w:val="20"/>
              </w:rPr>
              <w:t>ошлина</w:t>
            </w:r>
            <w:proofErr w:type="spellEnd"/>
            <w:r w:rsidRPr="004B696F">
              <w:rPr>
                <w:rFonts w:ascii="Times New Roman" w:hAnsi="Times New Roman"/>
                <w:sz w:val="20"/>
                <w:szCs w:val="20"/>
              </w:rPr>
              <w:t xml:space="preserve"> за совершение </w:t>
            </w:r>
            <w:proofErr w:type="spellStart"/>
            <w:r w:rsidRPr="004B696F">
              <w:rPr>
                <w:rFonts w:ascii="Times New Roman" w:hAnsi="Times New Roman"/>
                <w:sz w:val="20"/>
                <w:szCs w:val="20"/>
              </w:rPr>
              <w:t>нотар.действий</w:t>
            </w:r>
            <w:proofErr w:type="spellEnd"/>
            <w:r w:rsidRPr="004B696F">
              <w:rPr>
                <w:rFonts w:ascii="Times New Roman" w:hAnsi="Times New Roman"/>
                <w:sz w:val="20"/>
                <w:szCs w:val="20"/>
              </w:rPr>
              <w:t xml:space="preserve"> </w:t>
            </w:r>
            <w:proofErr w:type="spellStart"/>
            <w:r w:rsidRPr="004B696F">
              <w:rPr>
                <w:rFonts w:ascii="Times New Roman" w:hAnsi="Times New Roman"/>
                <w:sz w:val="20"/>
                <w:szCs w:val="20"/>
              </w:rPr>
              <w:t>долж.лицами</w:t>
            </w:r>
            <w:proofErr w:type="spellEnd"/>
            <w:r w:rsidRPr="004B696F">
              <w:rPr>
                <w:rFonts w:ascii="Times New Roman" w:hAnsi="Times New Roman"/>
                <w:sz w:val="20"/>
                <w:szCs w:val="20"/>
              </w:rPr>
              <w:t xml:space="preserve"> </w:t>
            </w:r>
            <w:proofErr w:type="spellStart"/>
            <w:r w:rsidRPr="004B696F">
              <w:rPr>
                <w:rFonts w:ascii="Times New Roman" w:hAnsi="Times New Roman"/>
                <w:sz w:val="20"/>
                <w:szCs w:val="20"/>
              </w:rPr>
              <w:t>орг</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5,00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6,00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7,00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123</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08</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04020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01</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xml:space="preserve">0000 </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roofErr w:type="spellStart"/>
            <w:r w:rsidRPr="004B696F">
              <w:rPr>
                <w:rFonts w:ascii="Times New Roman" w:hAnsi="Times New Roman"/>
                <w:sz w:val="20"/>
                <w:szCs w:val="20"/>
              </w:rPr>
              <w:t>Гос</w:t>
            </w:r>
            <w:proofErr w:type="gramStart"/>
            <w:r w:rsidRPr="004B696F">
              <w:rPr>
                <w:rFonts w:ascii="Times New Roman" w:hAnsi="Times New Roman"/>
                <w:sz w:val="20"/>
                <w:szCs w:val="20"/>
              </w:rPr>
              <w:t>.п</w:t>
            </w:r>
            <w:proofErr w:type="gramEnd"/>
            <w:r w:rsidRPr="004B696F">
              <w:rPr>
                <w:rFonts w:ascii="Times New Roman" w:hAnsi="Times New Roman"/>
                <w:sz w:val="20"/>
                <w:szCs w:val="20"/>
              </w:rPr>
              <w:t>ошлина</w:t>
            </w:r>
            <w:proofErr w:type="spellEnd"/>
            <w:r w:rsidRPr="004B696F">
              <w:rPr>
                <w:rFonts w:ascii="Times New Roman" w:hAnsi="Times New Roman"/>
                <w:sz w:val="20"/>
                <w:szCs w:val="20"/>
              </w:rPr>
              <w:t xml:space="preserve"> за совершение </w:t>
            </w:r>
            <w:proofErr w:type="spellStart"/>
            <w:r w:rsidRPr="004B696F">
              <w:rPr>
                <w:rFonts w:ascii="Times New Roman" w:hAnsi="Times New Roman"/>
                <w:sz w:val="20"/>
                <w:szCs w:val="20"/>
              </w:rPr>
              <w:t>нотар.действий</w:t>
            </w:r>
            <w:proofErr w:type="spellEnd"/>
            <w:r w:rsidRPr="004B696F">
              <w:rPr>
                <w:rFonts w:ascii="Times New Roman" w:hAnsi="Times New Roman"/>
                <w:sz w:val="20"/>
                <w:szCs w:val="20"/>
              </w:rPr>
              <w:t xml:space="preserve"> </w:t>
            </w:r>
            <w:proofErr w:type="spellStart"/>
            <w:r w:rsidRPr="004B696F">
              <w:rPr>
                <w:rFonts w:ascii="Times New Roman" w:hAnsi="Times New Roman"/>
                <w:sz w:val="20"/>
                <w:szCs w:val="20"/>
              </w:rPr>
              <w:t>долж.лицами</w:t>
            </w:r>
            <w:proofErr w:type="spellEnd"/>
            <w:r w:rsidRPr="004B696F">
              <w:rPr>
                <w:rFonts w:ascii="Times New Roman" w:hAnsi="Times New Roman"/>
                <w:sz w:val="20"/>
                <w:szCs w:val="20"/>
              </w:rPr>
              <w:t xml:space="preserve"> </w:t>
            </w:r>
            <w:proofErr w:type="spellStart"/>
            <w:r w:rsidRPr="004B696F">
              <w:rPr>
                <w:rFonts w:ascii="Times New Roman" w:hAnsi="Times New Roman"/>
                <w:sz w:val="20"/>
                <w:szCs w:val="20"/>
              </w:rPr>
              <w:t>орг</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5,00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6,00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7,00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xml:space="preserve">Доходы от </w:t>
            </w:r>
            <w:proofErr w:type="spellStart"/>
            <w:r w:rsidRPr="004B696F">
              <w:rPr>
                <w:rFonts w:ascii="Times New Roman" w:hAnsi="Times New Roman"/>
                <w:b/>
                <w:bCs/>
                <w:sz w:val="20"/>
                <w:szCs w:val="20"/>
              </w:rPr>
              <w:t>исп</w:t>
            </w:r>
            <w:proofErr w:type="gramStart"/>
            <w:r w:rsidRPr="004B696F">
              <w:rPr>
                <w:rFonts w:ascii="Times New Roman" w:hAnsi="Times New Roman"/>
                <w:b/>
                <w:bCs/>
                <w:sz w:val="20"/>
                <w:szCs w:val="20"/>
              </w:rPr>
              <w:t>.и</w:t>
            </w:r>
            <w:proofErr w:type="gramEnd"/>
            <w:r w:rsidRPr="004B696F">
              <w:rPr>
                <w:rFonts w:ascii="Times New Roman" w:hAnsi="Times New Roman"/>
                <w:b/>
                <w:bCs/>
                <w:sz w:val="20"/>
                <w:szCs w:val="20"/>
              </w:rPr>
              <w:t>мущ-ва,нах.в</w:t>
            </w:r>
            <w:proofErr w:type="spellEnd"/>
            <w:r w:rsidRPr="004B696F">
              <w:rPr>
                <w:rFonts w:ascii="Times New Roman" w:hAnsi="Times New Roman"/>
                <w:b/>
                <w:bCs/>
                <w:sz w:val="20"/>
                <w:szCs w:val="20"/>
              </w:rPr>
              <w:t xml:space="preserve"> </w:t>
            </w:r>
            <w:proofErr w:type="spellStart"/>
            <w:r w:rsidRPr="004B696F">
              <w:rPr>
                <w:rFonts w:ascii="Times New Roman" w:hAnsi="Times New Roman"/>
                <w:b/>
                <w:bCs/>
                <w:sz w:val="20"/>
                <w:szCs w:val="20"/>
              </w:rPr>
              <w:t>гос.и</w:t>
            </w:r>
            <w:proofErr w:type="spellEnd"/>
            <w:r w:rsidRPr="004B696F">
              <w:rPr>
                <w:rFonts w:ascii="Times New Roman" w:hAnsi="Times New Roman"/>
                <w:b/>
                <w:bCs/>
                <w:sz w:val="20"/>
                <w:szCs w:val="20"/>
              </w:rPr>
              <w:t xml:space="preserve"> </w:t>
            </w:r>
            <w:proofErr w:type="spellStart"/>
            <w:r w:rsidRPr="004B696F">
              <w:rPr>
                <w:rFonts w:ascii="Times New Roman" w:hAnsi="Times New Roman"/>
                <w:b/>
                <w:bCs/>
                <w:sz w:val="20"/>
                <w:szCs w:val="20"/>
              </w:rPr>
              <w:t>мун.собст</w:t>
            </w:r>
            <w:proofErr w:type="spellEnd"/>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171,00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179,00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187,00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123</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05013</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120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roofErr w:type="spellStart"/>
            <w:r w:rsidRPr="004B696F">
              <w:rPr>
                <w:rFonts w:ascii="Times New Roman" w:hAnsi="Times New Roman"/>
                <w:sz w:val="20"/>
                <w:szCs w:val="20"/>
              </w:rPr>
              <w:t>Дох</w:t>
            </w:r>
            <w:proofErr w:type="gramStart"/>
            <w:r w:rsidRPr="004B696F">
              <w:rPr>
                <w:rFonts w:ascii="Times New Roman" w:hAnsi="Times New Roman"/>
                <w:sz w:val="20"/>
                <w:szCs w:val="20"/>
              </w:rPr>
              <w:t>.п</w:t>
            </w:r>
            <w:proofErr w:type="gramEnd"/>
            <w:r w:rsidRPr="004B696F">
              <w:rPr>
                <w:rFonts w:ascii="Times New Roman" w:hAnsi="Times New Roman"/>
                <w:sz w:val="20"/>
                <w:szCs w:val="20"/>
              </w:rPr>
              <w:t>ол.в</w:t>
            </w:r>
            <w:proofErr w:type="spellEnd"/>
            <w:r w:rsidRPr="004B696F">
              <w:rPr>
                <w:rFonts w:ascii="Times New Roman" w:hAnsi="Times New Roman"/>
                <w:sz w:val="20"/>
                <w:szCs w:val="20"/>
              </w:rPr>
              <w:t xml:space="preserve"> виде </w:t>
            </w:r>
            <w:proofErr w:type="spellStart"/>
            <w:r w:rsidRPr="004B696F">
              <w:rPr>
                <w:rFonts w:ascii="Times New Roman" w:hAnsi="Times New Roman"/>
                <w:sz w:val="20"/>
                <w:szCs w:val="20"/>
              </w:rPr>
              <w:t>арен.платы</w:t>
            </w:r>
            <w:proofErr w:type="spellEnd"/>
            <w:r w:rsidRPr="004B696F">
              <w:rPr>
                <w:rFonts w:ascii="Times New Roman" w:hAnsi="Times New Roman"/>
                <w:sz w:val="20"/>
                <w:szCs w:val="20"/>
              </w:rPr>
              <w:t xml:space="preserve"> за </w:t>
            </w:r>
            <w:proofErr w:type="spellStart"/>
            <w:r w:rsidRPr="004B696F">
              <w:rPr>
                <w:rFonts w:ascii="Times New Roman" w:hAnsi="Times New Roman"/>
                <w:sz w:val="20"/>
                <w:szCs w:val="20"/>
              </w:rPr>
              <w:t>зем.уч.гос.соб.на</w:t>
            </w:r>
            <w:proofErr w:type="spellEnd"/>
            <w:r w:rsidRPr="004B696F">
              <w:rPr>
                <w:rFonts w:ascii="Times New Roman" w:hAnsi="Times New Roman"/>
                <w:sz w:val="20"/>
                <w:szCs w:val="20"/>
              </w:rPr>
              <w:t xml:space="preserve"> </w:t>
            </w:r>
            <w:proofErr w:type="spellStart"/>
            <w:r w:rsidRPr="004B696F">
              <w:rPr>
                <w:rFonts w:ascii="Times New Roman" w:hAnsi="Times New Roman"/>
                <w:sz w:val="20"/>
                <w:szCs w:val="20"/>
              </w:rPr>
              <w:t>кот.не</w:t>
            </w:r>
            <w:proofErr w:type="spellEnd"/>
            <w:r w:rsidRPr="004B696F">
              <w:rPr>
                <w:rFonts w:ascii="Times New Roman" w:hAnsi="Times New Roman"/>
                <w:sz w:val="20"/>
                <w:szCs w:val="20"/>
              </w:rPr>
              <w:t xml:space="preserve"> разг.(50%)</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171,00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179,00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187,00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123</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05025</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120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roofErr w:type="spellStart"/>
            <w:r w:rsidRPr="004B696F">
              <w:rPr>
                <w:rFonts w:ascii="Times New Roman" w:hAnsi="Times New Roman"/>
                <w:sz w:val="20"/>
                <w:szCs w:val="20"/>
              </w:rPr>
              <w:t>Дох</w:t>
            </w:r>
            <w:proofErr w:type="gramStart"/>
            <w:r w:rsidRPr="004B696F">
              <w:rPr>
                <w:rFonts w:ascii="Times New Roman" w:hAnsi="Times New Roman"/>
                <w:sz w:val="20"/>
                <w:szCs w:val="20"/>
              </w:rPr>
              <w:t>.п</w:t>
            </w:r>
            <w:proofErr w:type="gramEnd"/>
            <w:r w:rsidRPr="004B696F">
              <w:rPr>
                <w:rFonts w:ascii="Times New Roman" w:hAnsi="Times New Roman"/>
                <w:sz w:val="20"/>
                <w:szCs w:val="20"/>
              </w:rPr>
              <w:t>ол.в</w:t>
            </w:r>
            <w:proofErr w:type="spellEnd"/>
            <w:r w:rsidRPr="004B696F">
              <w:rPr>
                <w:rFonts w:ascii="Times New Roman" w:hAnsi="Times New Roman"/>
                <w:sz w:val="20"/>
                <w:szCs w:val="20"/>
              </w:rPr>
              <w:t xml:space="preserve"> виде </w:t>
            </w:r>
            <w:proofErr w:type="spellStart"/>
            <w:r w:rsidRPr="004B696F">
              <w:rPr>
                <w:rFonts w:ascii="Times New Roman" w:hAnsi="Times New Roman"/>
                <w:sz w:val="20"/>
                <w:szCs w:val="20"/>
              </w:rPr>
              <w:t>арен.платы,а</w:t>
            </w:r>
            <w:proofErr w:type="spellEnd"/>
            <w:r w:rsidRPr="004B696F">
              <w:rPr>
                <w:rFonts w:ascii="Times New Roman" w:hAnsi="Times New Roman"/>
                <w:sz w:val="20"/>
                <w:szCs w:val="20"/>
              </w:rPr>
              <w:t xml:space="preserve"> также </w:t>
            </w:r>
            <w:proofErr w:type="spellStart"/>
            <w:r w:rsidRPr="004B696F">
              <w:rPr>
                <w:rFonts w:ascii="Times New Roman" w:hAnsi="Times New Roman"/>
                <w:sz w:val="20"/>
                <w:szCs w:val="20"/>
              </w:rPr>
              <w:t>сред.от</w:t>
            </w:r>
            <w:proofErr w:type="spellEnd"/>
            <w:r w:rsidRPr="004B696F">
              <w:rPr>
                <w:rFonts w:ascii="Times New Roman" w:hAnsi="Times New Roman"/>
                <w:sz w:val="20"/>
                <w:szCs w:val="20"/>
              </w:rPr>
              <w:t xml:space="preserve"> </w:t>
            </w:r>
            <w:proofErr w:type="spellStart"/>
            <w:r w:rsidRPr="004B696F">
              <w:rPr>
                <w:rFonts w:ascii="Times New Roman" w:hAnsi="Times New Roman"/>
                <w:sz w:val="20"/>
                <w:szCs w:val="20"/>
              </w:rPr>
              <w:t>прод.права</w:t>
            </w:r>
            <w:proofErr w:type="spellEnd"/>
            <w:r w:rsidRPr="004B696F">
              <w:rPr>
                <w:rFonts w:ascii="Times New Roman" w:hAnsi="Times New Roman"/>
                <w:sz w:val="20"/>
                <w:szCs w:val="20"/>
              </w:rPr>
              <w:t xml:space="preserve"> на </w:t>
            </w:r>
            <w:proofErr w:type="spellStart"/>
            <w:r w:rsidRPr="004B696F">
              <w:rPr>
                <w:rFonts w:ascii="Times New Roman" w:hAnsi="Times New Roman"/>
                <w:sz w:val="20"/>
                <w:szCs w:val="20"/>
              </w:rPr>
              <w:t>заключ.дог</w:t>
            </w:r>
            <w:proofErr w:type="spellEnd"/>
            <w:r w:rsidRPr="004B696F">
              <w:rPr>
                <w:rFonts w:ascii="Times New Roman" w:hAnsi="Times New Roman"/>
                <w:sz w:val="20"/>
                <w:szCs w:val="20"/>
              </w:rPr>
              <w:t>.</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123</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14</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06014</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430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Дох</w:t>
            </w:r>
            <w:proofErr w:type="gramStart"/>
            <w:r w:rsidRPr="004B696F">
              <w:rPr>
                <w:rFonts w:ascii="Times New Roman" w:hAnsi="Times New Roman"/>
                <w:b/>
                <w:bCs/>
                <w:sz w:val="20"/>
                <w:szCs w:val="20"/>
              </w:rPr>
              <w:t>.</w:t>
            </w:r>
            <w:proofErr w:type="gramEnd"/>
            <w:r w:rsidRPr="004B696F">
              <w:rPr>
                <w:rFonts w:ascii="Times New Roman" w:hAnsi="Times New Roman"/>
                <w:b/>
                <w:bCs/>
                <w:sz w:val="20"/>
                <w:szCs w:val="20"/>
              </w:rPr>
              <w:t xml:space="preserve"> </w:t>
            </w:r>
            <w:proofErr w:type="gramStart"/>
            <w:r w:rsidRPr="004B696F">
              <w:rPr>
                <w:rFonts w:ascii="Times New Roman" w:hAnsi="Times New Roman"/>
                <w:b/>
                <w:bCs/>
                <w:sz w:val="20"/>
                <w:szCs w:val="20"/>
              </w:rPr>
              <w:t>о</w:t>
            </w:r>
            <w:proofErr w:type="gramEnd"/>
            <w:r w:rsidRPr="004B696F">
              <w:rPr>
                <w:rFonts w:ascii="Times New Roman" w:hAnsi="Times New Roman"/>
                <w:b/>
                <w:bCs/>
                <w:sz w:val="20"/>
                <w:szCs w:val="20"/>
              </w:rPr>
              <w:t xml:space="preserve">т продажи </w:t>
            </w:r>
            <w:proofErr w:type="spellStart"/>
            <w:r w:rsidRPr="004B696F">
              <w:rPr>
                <w:rFonts w:ascii="Times New Roman" w:hAnsi="Times New Roman"/>
                <w:b/>
                <w:bCs/>
                <w:sz w:val="20"/>
                <w:szCs w:val="20"/>
              </w:rPr>
              <w:t>зем.уч</w:t>
            </w:r>
            <w:proofErr w:type="spellEnd"/>
            <w:r w:rsidRPr="004B696F">
              <w:rPr>
                <w:rFonts w:ascii="Times New Roman" w:hAnsi="Times New Roman"/>
                <w:b/>
                <w:bCs/>
                <w:sz w:val="20"/>
                <w:szCs w:val="20"/>
              </w:rPr>
              <w:t xml:space="preserve">. гос. </w:t>
            </w:r>
            <w:proofErr w:type="spellStart"/>
            <w:r w:rsidRPr="004B696F">
              <w:rPr>
                <w:rFonts w:ascii="Times New Roman" w:hAnsi="Times New Roman"/>
                <w:b/>
                <w:bCs/>
                <w:sz w:val="20"/>
                <w:szCs w:val="20"/>
              </w:rPr>
              <w:t>соб-ти</w:t>
            </w:r>
            <w:proofErr w:type="spellEnd"/>
            <w:r w:rsidRPr="004B696F">
              <w:rPr>
                <w:rFonts w:ascii="Times New Roman" w:hAnsi="Times New Roman"/>
                <w:b/>
                <w:bCs/>
                <w:sz w:val="20"/>
                <w:szCs w:val="20"/>
              </w:rPr>
              <w:t xml:space="preserve"> на которые не разграничен  </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10,00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11,00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12,00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123</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13</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01995</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130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roofErr w:type="spellStart"/>
            <w:r w:rsidRPr="004B696F">
              <w:rPr>
                <w:rFonts w:ascii="Times New Roman" w:hAnsi="Times New Roman"/>
                <w:b/>
                <w:bCs/>
                <w:sz w:val="20"/>
                <w:szCs w:val="20"/>
              </w:rPr>
              <w:t>Дох</w:t>
            </w:r>
            <w:proofErr w:type="gramStart"/>
            <w:r w:rsidRPr="004B696F">
              <w:rPr>
                <w:rFonts w:ascii="Times New Roman" w:hAnsi="Times New Roman"/>
                <w:b/>
                <w:bCs/>
                <w:sz w:val="20"/>
                <w:szCs w:val="20"/>
              </w:rPr>
              <w:t>.о</w:t>
            </w:r>
            <w:proofErr w:type="gramEnd"/>
            <w:r w:rsidRPr="004B696F">
              <w:rPr>
                <w:rFonts w:ascii="Times New Roman" w:hAnsi="Times New Roman"/>
                <w:b/>
                <w:bCs/>
                <w:sz w:val="20"/>
                <w:szCs w:val="20"/>
              </w:rPr>
              <w:t>т</w:t>
            </w:r>
            <w:proofErr w:type="spellEnd"/>
            <w:r w:rsidRPr="004B696F">
              <w:rPr>
                <w:rFonts w:ascii="Times New Roman" w:hAnsi="Times New Roman"/>
                <w:b/>
                <w:bCs/>
                <w:sz w:val="20"/>
                <w:szCs w:val="20"/>
              </w:rPr>
              <w:t xml:space="preserve"> оказания платных услуг(работ) </w:t>
            </w:r>
            <w:proofErr w:type="spellStart"/>
            <w:r w:rsidRPr="004B696F">
              <w:rPr>
                <w:rFonts w:ascii="Times New Roman" w:hAnsi="Times New Roman"/>
                <w:b/>
                <w:bCs/>
                <w:sz w:val="20"/>
                <w:szCs w:val="20"/>
              </w:rPr>
              <w:t>получ.сред.бюджетов</w:t>
            </w:r>
            <w:proofErr w:type="spellEnd"/>
            <w:r w:rsidRPr="004B696F">
              <w:rPr>
                <w:rFonts w:ascii="Times New Roman" w:hAnsi="Times New Roman"/>
                <w:b/>
                <w:bCs/>
                <w:sz w:val="20"/>
                <w:szCs w:val="20"/>
              </w:rPr>
              <w:t xml:space="preserve"> поселений</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46,00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48,00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51,00</w:t>
            </w:r>
          </w:p>
        </w:tc>
      </w:tr>
      <w:tr w:rsidR="004B696F" w:rsidRPr="004B696F" w:rsidTr="00D43C37">
        <w:trPr>
          <w:trHeight w:val="390"/>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i/>
                <w:iCs/>
                <w:sz w:val="20"/>
                <w:szCs w:val="20"/>
              </w:rPr>
            </w:pPr>
            <w:r w:rsidRPr="004B696F">
              <w:rPr>
                <w:rFonts w:ascii="Times New Roman" w:hAnsi="Times New Roman"/>
                <w:b/>
                <w:bCs/>
                <w:i/>
                <w:iCs/>
                <w:sz w:val="20"/>
                <w:szCs w:val="20"/>
              </w:rPr>
              <w:t>Безвозмездные перечисления</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3408,50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2722,60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2390,00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От других бюджетов бюджетной системы</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3408,50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2722,60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2390,00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01000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151</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Дотации от других бюджетов бюджетной системы РФ</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1097,30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841,40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852,40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148</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01001</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151</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 xml:space="preserve">Дотации бюджетам </w:t>
            </w:r>
            <w:proofErr w:type="spellStart"/>
            <w:r w:rsidRPr="004B696F">
              <w:rPr>
                <w:rFonts w:ascii="Times New Roman" w:hAnsi="Times New Roman"/>
                <w:sz w:val="20"/>
                <w:szCs w:val="20"/>
              </w:rPr>
              <w:t>посел</w:t>
            </w:r>
            <w:proofErr w:type="spellEnd"/>
            <w:r w:rsidRPr="004B696F">
              <w:rPr>
                <w:rFonts w:ascii="Times New Roman" w:hAnsi="Times New Roman"/>
                <w:sz w:val="20"/>
                <w:szCs w:val="20"/>
              </w:rPr>
              <w:t>. на выравнивание уровня бюджетной обеспеченности</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1097,30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841,40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852,40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151</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Субсидии от других бюджетов бюджетной системы</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1449,60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1173,00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782,70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148</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02999</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151</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 xml:space="preserve">Субсидии в целях </w:t>
            </w:r>
            <w:proofErr w:type="spellStart"/>
            <w:r w:rsidRPr="004B696F">
              <w:rPr>
                <w:rFonts w:ascii="Times New Roman" w:hAnsi="Times New Roman"/>
                <w:sz w:val="20"/>
                <w:szCs w:val="20"/>
              </w:rPr>
              <w:t>софинансорования</w:t>
            </w:r>
            <w:proofErr w:type="spellEnd"/>
            <w:r w:rsidRPr="004B696F">
              <w:rPr>
                <w:rFonts w:ascii="Times New Roman" w:hAnsi="Times New Roman"/>
                <w:sz w:val="20"/>
                <w:szCs w:val="20"/>
              </w:rPr>
              <w:t xml:space="preserve"> по выплате</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1449,60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1173,00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782,70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 </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xml:space="preserve">Субсидии на КСО с учетом его доли ФОТ на КСО </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43,00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lastRenderedPageBreak/>
              <w:t>148</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03024</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151</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roofErr w:type="spellStart"/>
            <w:r w:rsidRPr="004B696F">
              <w:rPr>
                <w:rFonts w:ascii="Times New Roman" w:hAnsi="Times New Roman"/>
                <w:b/>
                <w:bCs/>
                <w:sz w:val="20"/>
                <w:szCs w:val="20"/>
              </w:rPr>
              <w:t>Субвеции</w:t>
            </w:r>
            <w:proofErr w:type="spellEnd"/>
            <w:r w:rsidRPr="004B696F">
              <w:rPr>
                <w:rFonts w:ascii="Times New Roman" w:hAnsi="Times New Roman"/>
                <w:b/>
                <w:bCs/>
                <w:sz w:val="20"/>
                <w:szCs w:val="20"/>
              </w:rPr>
              <w:t xml:space="preserve"> от других бюджетов бюджетной системы</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32,30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32,30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32,30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00000</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151</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roofErr w:type="spellStart"/>
            <w:r w:rsidRPr="004B696F">
              <w:rPr>
                <w:rFonts w:ascii="Times New Roman" w:hAnsi="Times New Roman"/>
                <w:b/>
                <w:bCs/>
                <w:sz w:val="20"/>
                <w:szCs w:val="20"/>
              </w:rPr>
              <w:t>Субвеции</w:t>
            </w:r>
            <w:proofErr w:type="spellEnd"/>
            <w:r w:rsidRPr="004B696F">
              <w:rPr>
                <w:rFonts w:ascii="Times New Roman" w:hAnsi="Times New Roman"/>
                <w:b/>
                <w:bCs/>
                <w:sz w:val="20"/>
                <w:szCs w:val="20"/>
              </w:rPr>
              <w:t xml:space="preserve"> от других бюджетов бюджетной системы</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86,30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91,90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96,60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148</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03015</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151</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r w:rsidRPr="004B696F">
              <w:rPr>
                <w:rFonts w:ascii="Times New Roman" w:hAnsi="Times New Roman"/>
                <w:sz w:val="20"/>
                <w:szCs w:val="20"/>
              </w:rPr>
              <w:t xml:space="preserve">Субвенции бюджетам поселений на </w:t>
            </w:r>
            <w:proofErr w:type="spellStart"/>
            <w:r w:rsidRPr="004B696F">
              <w:rPr>
                <w:rFonts w:ascii="Times New Roman" w:hAnsi="Times New Roman"/>
                <w:sz w:val="20"/>
                <w:szCs w:val="20"/>
              </w:rPr>
              <w:t>осущ</w:t>
            </w:r>
            <w:proofErr w:type="spellEnd"/>
            <w:r w:rsidRPr="004B696F">
              <w:rPr>
                <w:rFonts w:ascii="Times New Roman" w:hAnsi="Times New Roman"/>
                <w:sz w:val="20"/>
                <w:szCs w:val="20"/>
              </w:rPr>
              <w:t xml:space="preserve">. </w:t>
            </w:r>
            <w:proofErr w:type="gramStart"/>
            <w:r w:rsidRPr="004B696F">
              <w:rPr>
                <w:rFonts w:ascii="Times New Roman" w:hAnsi="Times New Roman"/>
                <w:sz w:val="20"/>
                <w:szCs w:val="20"/>
              </w:rPr>
              <w:t>полно</w:t>
            </w:r>
            <w:proofErr w:type="gramEnd"/>
            <w:r w:rsidRPr="004B696F">
              <w:rPr>
                <w:rFonts w:ascii="Times New Roman" w:hAnsi="Times New Roman"/>
                <w:sz w:val="20"/>
                <w:szCs w:val="20"/>
              </w:rPr>
              <w:t xml:space="preserve"> но первичному воинскому учету</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86,30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91,90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96,60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148</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2</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04999</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10</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0000</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151</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roofErr w:type="spellStart"/>
            <w:r w:rsidRPr="004B696F">
              <w:rPr>
                <w:rFonts w:ascii="Times New Roman" w:hAnsi="Times New Roman"/>
                <w:b/>
                <w:bCs/>
                <w:sz w:val="20"/>
                <w:szCs w:val="20"/>
              </w:rPr>
              <w:t>Дот</w:t>
            </w:r>
            <w:proofErr w:type="gramStart"/>
            <w:r w:rsidRPr="004B696F">
              <w:rPr>
                <w:rFonts w:ascii="Times New Roman" w:hAnsi="Times New Roman"/>
                <w:b/>
                <w:bCs/>
                <w:sz w:val="20"/>
                <w:szCs w:val="20"/>
              </w:rPr>
              <w:t>.н</w:t>
            </w:r>
            <w:proofErr w:type="gramEnd"/>
            <w:r w:rsidRPr="004B696F">
              <w:rPr>
                <w:rFonts w:ascii="Times New Roman" w:hAnsi="Times New Roman"/>
                <w:b/>
                <w:bCs/>
                <w:sz w:val="20"/>
                <w:szCs w:val="20"/>
              </w:rPr>
              <w:t>а</w:t>
            </w:r>
            <w:proofErr w:type="spellEnd"/>
            <w:r w:rsidRPr="004B696F">
              <w:rPr>
                <w:rFonts w:ascii="Times New Roman" w:hAnsi="Times New Roman"/>
                <w:b/>
                <w:bCs/>
                <w:sz w:val="20"/>
                <w:szCs w:val="20"/>
              </w:rPr>
              <w:t xml:space="preserve"> </w:t>
            </w:r>
            <w:proofErr w:type="spellStart"/>
            <w:r w:rsidRPr="004B696F">
              <w:rPr>
                <w:rFonts w:ascii="Times New Roman" w:hAnsi="Times New Roman"/>
                <w:b/>
                <w:bCs/>
                <w:sz w:val="20"/>
                <w:szCs w:val="20"/>
              </w:rPr>
              <w:t>вырав.уровня</w:t>
            </w:r>
            <w:proofErr w:type="spellEnd"/>
            <w:r w:rsidRPr="004B696F">
              <w:rPr>
                <w:rFonts w:ascii="Times New Roman" w:hAnsi="Times New Roman"/>
                <w:b/>
                <w:bCs/>
                <w:sz w:val="20"/>
                <w:szCs w:val="20"/>
              </w:rPr>
              <w:t xml:space="preserve"> бюджетной </w:t>
            </w:r>
            <w:proofErr w:type="spellStart"/>
            <w:r w:rsidRPr="004B696F">
              <w:rPr>
                <w:rFonts w:ascii="Times New Roman" w:hAnsi="Times New Roman"/>
                <w:b/>
                <w:bCs/>
                <w:sz w:val="20"/>
                <w:szCs w:val="20"/>
              </w:rPr>
              <w:t>обеспеч.поселений</w:t>
            </w:r>
            <w:proofErr w:type="spellEnd"/>
            <w:r w:rsidRPr="004B696F">
              <w:rPr>
                <w:rFonts w:ascii="Times New Roman" w:hAnsi="Times New Roman"/>
                <w:b/>
                <w:bCs/>
                <w:sz w:val="20"/>
                <w:szCs w:val="20"/>
              </w:rPr>
              <w:t xml:space="preserve"> из </w:t>
            </w:r>
            <w:proofErr w:type="spellStart"/>
            <w:r w:rsidRPr="004B696F">
              <w:rPr>
                <w:rFonts w:ascii="Times New Roman" w:hAnsi="Times New Roman"/>
                <w:b/>
                <w:bCs/>
                <w:sz w:val="20"/>
                <w:szCs w:val="20"/>
              </w:rPr>
              <w:t>бюдж</w:t>
            </w:r>
            <w:proofErr w:type="spellEnd"/>
            <w:r w:rsidRPr="004B696F">
              <w:rPr>
                <w:rFonts w:ascii="Times New Roman" w:hAnsi="Times New Roman"/>
                <w:b/>
                <w:bCs/>
                <w:sz w:val="20"/>
                <w:szCs w:val="20"/>
              </w:rPr>
              <w:t>.</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700,00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584,00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sz w:val="20"/>
                <w:szCs w:val="20"/>
              </w:rPr>
            </w:pPr>
            <w:r w:rsidRPr="004B696F">
              <w:rPr>
                <w:rFonts w:ascii="Times New Roman" w:hAnsi="Times New Roman"/>
                <w:sz w:val="20"/>
                <w:szCs w:val="20"/>
              </w:rPr>
              <w:t>626,00</w:t>
            </w:r>
          </w:p>
        </w:tc>
      </w:tr>
      <w:tr w:rsidR="004B696F" w:rsidRPr="004B696F" w:rsidTr="00D43C37">
        <w:trPr>
          <w:trHeight w:val="375"/>
        </w:trPr>
        <w:tc>
          <w:tcPr>
            <w:tcW w:w="10424" w:type="dxa"/>
            <w:tcBorders>
              <w:top w:val="nil"/>
              <w:left w:val="single" w:sz="4" w:space="0" w:color="auto"/>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3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6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 </w:t>
            </w:r>
          </w:p>
        </w:tc>
        <w:tc>
          <w:tcPr>
            <w:tcW w:w="9847"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r w:rsidRPr="004B696F">
              <w:rPr>
                <w:rFonts w:ascii="Times New Roman" w:hAnsi="Times New Roman"/>
                <w:b/>
                <w:bCs/>
                <w:sz w:val="20"/>
                <w:szCs w:val="20"/>
              </w:rPr>
              <w:t>Итого доходов</w:t>
            </w:r>
          </w:p>
        </w:tc>
        <w:tc>
          <w:tcPr>
            <w:tcW w:w="174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6173,00</w:t>
            </w:r>
          </w:p>
        </w:tc>
        <w:tc>
          <w:tcPr>
            <w:tcW w:w="15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5599,30</w:t>
            </w:r>
          </w:p>
        </w:tc>
        <w:tc>
          <w:tcPr>
            <w:tcW w:w="1480" w:type="dxa"/>
            <w:tcBorders>
              <w:top w:val="nil"/>
              <w:left w:val="nil"/>
              <w:bottom w:val="single" w:sz="4" w:space="0" w:color="auto"/>
              <w:right w:val="single" w:sz="4" w:space="0" w:color="auto"/>
            </w:tcBorders>
            <w:shd w:val="clear" w:color="auto" w:fill="auto"/>
            <w:noWrap/>
            <w:vAlign w:val="bottom"/>
            <w:hideMark/>
          </w:tcPr>
          <w:p w:rsidR="004B696F" w:rsidRPr="004B696F" w:rsidRDefault="004B696F" w:rsidP="004B696F">
            <w:pPr>
              <w:spacing w:after="0" w:line="240" w:lineRule="auto"/>
              <w:jc w:val="right"/>
              <w:rPr>
                <w:rFonts w:ascii="Times New Roman" w:hAnsi="Times New Roman"/>
                <w:b/>
                <w:bCs/>
                <w:sz w:val="20"/>
                <w:szCs w:val="20"/>
              </w:rPr>
            </w:pPr>
            <w:r w:rsidRPr="004B696F">
              <w:rPr>
                <w:rFonts w:ascii="Times New Roman" w:hAnsi="Times New Roman"/>
                <w:b/>
                <w:bCs/>
                <w:sz w:val="20"/>
                <w:szCs w:val="20"/>
              </w:rPr>
              <w:t>5356,00</w:t>
            </w:r>
          </w:p>
        </w:tc>
      </w:tr>
      <w:tr w:rsidR="004B696F" w:rsidRPr="004B696F" w:rsidTr="00D43C37">
        <w:trPr>
          <w:trHeight w:val="360"/>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p>
        </w:tc>
      </w:tr>
      <w:tr w:rsidR="004B696F" w:rsidRPr="004B696F" w:rsidTr="00D43C37">
        <w:trPr>
          <w:trHeight w:val="360"/>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r w:rsidRPr="004B696F">
              <w:rPr>
                <w:rFonts w:ascii="Arial CYR" w:hAnsi="Arial CYR" w:cs="Arial CYR"/>
                <w:b/>
                <w:bCs/>
                <w:sz w:val="20"/>
                <w:szCs w:val="20"/>
              </w:rPr>
              <w:t>Дефицит  5 %</w:t>
            </w: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right"/>
              <w:rPr>
                <w:rFonts w:ascii="Arial CYR" w:hAnsi="Arial CYR" w:cs="Arial CYR"/>
                <w:b/>
                <w:bCs/>
                <w:sz w:val="20"/>
                <w:szCs w:val="20"/>
              </w:rPr>
            </w:pPr>
            <w:r w:rsidRPr="004B696F">
              <w:rPr>
                <w:rFonts w:ascii="Arial CYR" w:hAnsi="Arial CYR" w:cs="Arial CYR"/>
                <w:b/>
                <w:bCs/>
                <w:sz w:val="20"/>
                <w:szCs w:val="20"/>
              </w:rPr>
              <w:t>138,23</w:t>
            </w: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right"/>
              <w:rPr>
                <w:rFonts w:ascii="Arial CYR" w:hAnsi="Arial CYR" w:cs="Arial CYR"/>
                <w:b/>
                <w:bCs/>
                <w:sz w:val="20"/>
                <w:szCs w:val="20"/>
              </w:rPr>
            </w:pPr>
            <w:r w:rsidRPr="004B696F">
              <w:rPr>
                <w:rFonts w:ascii="Arial CYR" w:hAnsi="Arial CYR" w:cs="Arial CYR"/>
                <w:b/>
                <w:bCs/>
                <w:sz w:val="20"/>
                <w:szCs w:val="20"/>
              </w:rPr>
              <w:t>143,84</w:t>
            </w: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right"/>
              <w:rPr>
                <w:rFonts w:ascii="Arial CYR" w:hAnsi="Arial CYR" w:cs="Arial CYR"/>
                <w:b/>
                <w:bCs/>
                <w:sz w:val="20"/>
                <w:szCs w:val="20"/>
              </w:rPr>
            </w:pPr>
            <w:r w:rsidRPr="004B696F">
              <w:rPr>
                <w:rFonts w:ascii="Arial CYR" w:hAnsi="Arial CYR" w:cs="Arial CYR"/>
                <w:b/>
                <w:bCs/>
                <w:sz w:val="20"/>
                <w:szCs w:val="20"/>
              </w:rPr>
              <w:t>148,30</w:t>
            </w:r>
          </w:p>
        </w:tc>
      </w:tr>
      <w:tr w:rsidR="004B696F" w:rsidRPr="004B696F" w:rsidTr="00D43C37">
        <w:trPr>
          <w:trHeight w:val="495"/>
        </w:trPr>
        <w:tc>
          <w:tcPr>
            <w:tcW w:w="13984" w:type="dxa"/>
            <w:gridSpan w:val="7"/>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center"/>
              <w:rPr>
                <w:rFonts w:ascii="Times New Roman" w:hAnsi="Times New Roman"/>
                <w:b/>
                <w:bCs/>
                <w:sz w:val="20"/>
                <w:szCs w:val="20"/>
              </w:rPr>
            </w:pPr>
            <w:r w:rsidRPr="004B696F">
              <w:rPr>
                <w:rFonts w:ascii="Times New Roman" w:hAnsi="Times New Roman"/>
                <w:b/>
                <w:bCs/>
                <w:sz w:val="20"/>
                <w:szCs w:val="20"/>
              </w:rPr>
              <w:t xml:space="preserve">Итого </w:t>
            </w: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right"/>
              <w:rPr>
                <w:rFonts w:ascii="Arial CYR" w:hAnsi="Arial CYR" w:cs="Arial CYR"/>
                <w:b/>
                <w:bCs/>
                <w:sz w:val="20"/>
                <w:szCs w:val="20"/>
              </w:rPr>
            </w:pPr>
            <w:r w:rsidRPr="004B696F">
              <w:rPr>
                <w:rFonts w:ascii="Arial CYR" w:hAnsi="Arial CYR" w:cs="Arial CYR"/>
                <w:b/>
                <w:bCs/>
                <w:sz w:val="20"/>
                <w:szCs w:val="20"/>
              </w:rPr>
              <w:t>6311,23</w:t>
            </w: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right"/>
              <w:rPr>
                <w:rFonts w:ascii="Arial CYR" w:hAnsi="Arial CYR" w:cs="Arial CYR"/>
                <w:b/>
                <w:bCs/>
                <w:sz w:val="20"/>
                <w:szCs w:val="20"/>
              </w:rPr>
            </w:pPr>
            <w:r w:rsidRPr="004B696F">
              <w:rPr>
                <w:rFonts w:ascii="Arial CYR" w:hAnsi="Arial CYR" w:cs="Arial CYR"/>
                <w:b/>
                <w:bCs/>
                <w:sz w:val="20"/>
                <w:szCs w:val="20"/>
              </w:rPr>
              <w:t>5743,14</w:t>
            </w: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jc w:val="right"/>
              <w:rPr>
                <w:rFonts w:ascii="Arial CYR" w:hAnsi="Arial CYR" w:cs="Arial CYR"/>
                <w:b/>
                <w:bCs/>
                <w:sz w:val="20"/>
                <w:szCs w:val="20"/>
              </w:rPr>
            </w:pPr>
            <w:r w:rsidRPr="004B696F">
              <w:rPr>
                <w:rFonts w:ascii="Arial CYR" w:hAnsi="Arial CYR" w:cs="Arial CYR"/>
                <w:b/>
                <w:bCs/>
                <w:sz w:val="20"/>
                <w:szCs w:val="20"/>
              </w:rPr>
              <w:t>5504,30</w:t>
            </w:r>
          </w:p>
        </w:tc>
      </w:tr>
      <w:tr w:rsidR="004B696F" w:rsidRPr="004B696F" w:rsidTr="00D43C37">
        <w:trPr>
          <w:trHeight w:val="31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b/>
                <w:bCs/>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43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color w:val="FF0000"/>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tbl>
            <w:tblPr>
              <w:tblW w:w="0" w:type="auto"/>
              <w:tblCellMar>
                <w:left w:w="30" w:type="dxa"/>
                <w:right w:w="30" w:type="dxa"/>
              </w:tblCellMar>
              <w:tblLook w:val="0000" w:firstRow="0" w:lastRow="0" w:firstColumn="0" w:lastColumn="0" w:noHBand="0" w:noVBand="0"/>
            </w:tblPr>
            <w:tblGrid>
              <w:gridCol w:w="1052"/>
              <w:gridCol w:w="809"/>
              <w:gridCol w:w="3218"/>
              <w:gridCol w:w="658"/>
              <w:gridCol w:w="808"/>
              <w:gridCol w:w="884"/>
              <w:gridCol w:w="1010"/>
              <w:gridCol w:w="809"/>
            </w:tblGrid>
            <w:tr w:rsidR="004B696F">
              <w:trPr>
                <w:trHeight w:val="197"/>
              </w:trPr>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197"/>
              </w:trPr>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1618" w:type="dxa"/>
                  <w:gridSpan w:val="2"/>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Распределение</w:t>
                  </w:r>
                </w:p>
              </w:tc>
              <w:tc>
                <w:tcPr>
                  <w:tcW w:w="321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65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4836" w:type="dxa"/>
                  <w:gridSpan w:val="3"/>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расходов по разделам и подразделам</w:t>
                  </w:r>
                </w:p>
              </w:tc>
              <w:tc>
                <w:tcPr>
                  <w:tcW w:w="65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4836" w:type="dxa"/>
                  <w:gridSpan w:val="3"/>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функциональной классификации расходов  бюджета</w:t>
                  </w:r>
                </w:p>
              </w:tc>
              <w:tc>
                <w:tcPr>
                  <w:tcW w:w="65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6302" w:type="dxa"/>
                  <w:gridSpan w:val="5"/>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по муниципальному </w:t>
                  </w:r>
                  <w:proofErr w:type="spellStart"/>
                  <w:r>
                    <w:rPr>
                      <w:rFonts w:ascii="Arial" w:eastAsiaTheme="minorHAnsi" w:hAnsi="Arial" w:cs="Arial"/>
                      <w:b/>
                      <w:bCs/>
                      <w:color w:val="000000"/>
                      <w:sz w:val="20"/>
                      <w:szCs w:val="20"/>
                      <w:lang w:eastAsia="en-US"/>
                    </w:rPr>
                    <w:t>образовани</w:t>
                  </w:r>
                  <w:proofErr w:type="gramStart"/>
                  <w:r>
                    <w:rPr>
                      <w:rFonts w:ascii="Arial" w:eastAsiaTheme="minorHAnsi" w:hAnsi="Arial" w:cs="Arial"/>
                      <w:b/>
                      <w:bCs/>
                      <w:color w:val="000000"/>
                      <w:sz w:val="20"/>
                      <w:szCs w:val="20"/>
                      <w:lang w:eastAsia="en-US"/>
                    </w:rPr>
                    <w:t>ю"</w:t>
                  </w:r>
                  <w:proofErr w:type="gramEnd"/>
                  <w:r>
                    <w:rPr>
                      <w:rFonts w:ascii="Arial" w:eastAsiaTheme="minorHAnsi" w:hAnsi="Arial" w:cs="Arial"/>
                      <w:b/>
                      <w:bCs/>
                      <w:color w:val="000000"/>
                      <w:sz w:val="20"/>
                      <w:szCs w:val="20"/>
                      <w:lang w:eastAsia="en-US"/>
                    </w:rPr>
                    <w:t>Тихоновка</w:t>
                  </w:r>
                  <w:proofErr w:type="spellEnd"/>
                  <w:r>
                    <w:rPr>
                      <w:rFonts w:ascii="Arial" w:eastAsiaTheme="minorHAnsi" w:hAnsi="Arial" w:cs="Arial"/>
                      <w:b/>
                      <w:bCs/>
                      <w:color w:val="000000"/>
                      <w:sz w:val="20"/>
                      <w:szCs w:val="20"/>
                      <w:lang w:eastAsia="en-US"/>
                    </w:rPr>
                    <w:t xml:space="preserve">" на 2014-2016 </w:t>
                  </w:r>
                  <w:proofErr w:type="spellStart"/>
                  <w:r>
                    <w:rPr>
                      <w:rFonts w:ascii="Arial" w:eastAsiaTheme="minorHAnsi" w:hAnsi="Arial" w:cs="Arial"/>
                      <w:b/>
                      <w:bCs/>
                      <w:color w:val="000000"/>
                      <w:sz w:val="20"/>
                      <w:szCs w:val="20"/>
                      <w:lang w:eastAsia="en-US"/>
                    </w:rPr>
                    <w:t>года,тыс.руб</w:t>
                  </w:r>
                  <w:proofErr w:type="spellEnd"/>
                  <w:r>
                    <w:rPr>
                      <w:rFonts w:ascii="Arial" w:eastAsiaTheme="minorHAnsi" w:hAnsi="Arial" w:cs="Arial"/>
                      <w:b/>
                      <w:bCs/>
                      <w:color w:val="000000"/>
                      <w:sz w:val="20"/>
                      <w:szCs w:val="20"/>
                      <w:lang w:eastAsia="en-US"/>
                    </w:rPr>
                    <w:t>.</w:t>
                  </w:r>
                </w:p>
              </w:tc>
              <w:tc>
                <w:tcPr>
                  <w:tcW w:w="884"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197"/>
              </w:trPr>
              <w:tc>
                <w:tcPr>
                  <w:tcW w:w="80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65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197"/>
              </w:trPr>
              <w:tc>
                <w:tcPr>
                  <w:tcW w:w="80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65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197"/>
              </w:trPr>
              <w:tc>
                <w:tcPr>
                  <w:tcW w:w="80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65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209"/>
              </w:trPr>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65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209"/>
              </w:trPr>
              <w:tc>
                <w:tcPr>
                  <w:tcW w:w="4836" w:type="dxa"/>
                  <w:gridSpan w:val="3"/>
                  <w:tcBorders>
                    <w:top w:val="single" w:sz="12" w:space="0" w:color="auto"/>
                    <w:left w:val="single" w:sz="12" w:space="0" w:color="auto"/>
                    <w:bottom w:val="nil"/>
                    <w:right w:val="single" w:sz="12" w:space="0" w:color="auto"/>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Наименование  расходов</w:t>
                  </w:r>
                </w:p>
              </w:tc>
              <w:tc>
                <w:tcPr>
                  <w:tcW w:w="658" w:type="dxa"/>
                  <w:tcBorders>
                    <w:top w:val="single" w:sz="12" w:space="0" w:color="auto"/>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РЗ</w:t>
                  </w:r>
                </w:p>
              </w:tc>
              <w:tc>
                <w:tcPr>
                  <w:tcW w:w="808" w:type="dxa"/>
                  <w:tcBorders>
                    <w:top w:val="single" w:sz="12" w:space="0" w:color="auto"/>
                    <w:left w:val="single" w:sz="12" w:space="0" w:color="auto"/>
                    <w:bottom w:val="nil"/>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Pr>
                      <w:rFonts w:ascii="Arial" w:eastAsiaTheme="minorHAnsi" w:hAnsi="Arial" w:cs="Arial"/>
                      <w:color w:val="000000"/>
                      <w:sz w:val="20"/>
                      <w:szCs w:val="20"/>
                      <w:lang w:eastAsia="en-US"/>
                    </w:rPr>
                    <w:t>ПР</w:t>
                  </w:r>
                  <w:proofErr w:type="gramEnd"/>
                </w:p>
              </w:tc>
              <w:tc>
                <w:tcPr>
                  <w:tcW w:w="884" w:type="dxa"/>
                  <w:tcBorders>
                    <w:top w:val="single" w:sz="12" w:space="0" w:color="auto"/>
                    <w:left w:val="single" w:sz="12" w:space="0" w:color="auto"/>
                    <w:bottom w:val="nil"/>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План</w:t>
                  </w:r>
                </w:p>
              </w:tc>
              <w:tc>
                <w:tcPr>
                  <w:tcW w:w="1010" w:type="dxa"/>
                  <w:tcBorders>
                    <w:top w:val="single" w:sz="12" w:space="0" w:color="auto"/>
                    <w:left w:val="single" w:sz="12" w:space="0" w:color="auto"/>
                    <w:bottom w:val="nil"/>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План</w:t>
                  </w:r>
                </w:p>
              </w:tc>
              <w:tc>
                <w:tcPr>
                  <w:tcW w:w="809" w:type="dxa"/>
                  <w:tcBorders>
                    <w:top w:val="single" w:sz="12" w:space="0" w:color="auto"/>
                    <w:left w:val="single" w:sz="12" w:space="0" w:color="auto"/>
                    <w:bottom w:val="nil"/>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План</w:t>
                  </w:r>
                </w:p>
              </w:tc>
            </w:tr>
            <w:tr w:rsidR="004B696F">
              <w:trPr>
                <w:trHeight w:val="209"/>
              </w:trPr>
              <w:tc>
                <w:tcPr>
                  <w:tcW w:w="809" w:type="dxa"/>
                  <w:tcBorders>
                    <w:top w:val="nil"/>
                    <w:left w:val="single" w:sz="12" w:space="0" w:color="auto"/>
                    <w:bottom w:val="single" w:sz="12" w:space="0" w:color="auto"/>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single" w:sz="12" w:space="0" w:color="auto"/>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single" w:sz="12" w:space="0" w:color="auto"/>
                    <w:right w:val="single" w:sz="12"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nil"/>
                    <w:bottom w:val="single" w:sz="12" w:space="0" w:color="auto"/>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single" w:sz="12" w:space="0" w:color="auto"/>
                    <w:bottom w:val="single" w:sz="12" w:space="0" w:color="auto"/>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12" w:space="0" w:color="auto"/>
                    <w:bottom w:val="single" w:sz="12" w:space="0" w:color="auto"/>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2014</w:t>
                  </w:r>
                </w:p>
              </w:tc>
              <w:tc>
                <w:tcPr>
                  <w:tcW w:w="1010" w:type="dxa"/>
                  <w:tcBorders>
                    <w:top w:val="nil"/>
                    <w:left w:val="single" w:sz="12" w:space="0" w:color="auto"/>
                    <w:bottom w:val="single" w:sz="12" w:space="0" w:color="auto"/>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2015</w:t>
                  </w:r>
                </w:p>
              </w:tc>
              <w:tc>
                <w:tcPr>
                  <w:tcW w:w="809" w:type="dxa"/>
                  <w:tcBorders>
                    <w:top w:val="single" w:sz="12" w:space="0" w:color="auto"/>
                    <w:left w:val="single" w:sz="12" w:space="0" w:color="auto"/>
                    <w:bottom w:val="nil"/>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2016</w:t>
                  </w: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single" w:sz="6" w:space="0" w:color="auto"/>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single" w:sz="6" w:space="0" w:color="auto"/>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1.Общегосударственные</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вопросы</w:t>
                  </w: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2583,93</w:t>
                  </w:r>
                </w:p>
              </w:tc>
              <w:tc>
                <w:tcPr>
                  <w:tcW w:w="1010"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2011,04</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1750,20</w:t>
                  </w: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Функц-ние</w:t>
                  </w:r>
                  <w:proofErr w:type="spellEnd"/>
                  <w:r>
                    <w:rPr>
                      <w:rFonts w:ascii="Arial" w:eastAsiaTheme="minorHAnsi" w:hAnsi="Arial" w:cs="Arial"/>
                      <w:b/>
                      <w:bCs/>
                      <w:color w:val="000000"/>
                      <w:sz w:val="20"/>
                      <w:szCs w:val="20"/>
                      <w:lang w:eastAsia="en-US"/>
                    </w:rPr>
                    <w:t xml:space="preserve"> Прав-</w:t>
                  </w:r>
                  <w:proofErr w:type="spellStart"/>
                  <w:r>
                    <w:rPr>
                      <w:rFonts w:ascii="Arial" w:eastAsiaTheme="minorHAnsi" w:hAnsi="Arial" w:cs="Arial"/>
                      <w:b/>
                      <w:bCs/>
                      <w:color w:val="000000"/>
                      <w:sz w:val="20"/>
                      <w:szCs w:val="20"/>
                      <w:lang w:eastAsia="en-US"/>
                    </w:rPr>
                    <w:t>ва</w:t>
                  </w:r>
                  <w:proofErr w:type="spellEnd"/>
                  <w:r>
                    <w:rPr>
                      <w:rFonts w:ascii="Arial" w:eastAsiaTheme="minorHAnsi" w:hAnsi="Arial" w:cs="Arial"/>
                      <w:b/>
                      <w:bCs/>
                      <w:color w:val="000000"/>
                      <w:sz w:val="20"/>
                      <w:szCs w:val="20"/>
                      <w:lang w:eastAsia="en-US"/>
                    </w:rPr>
                    <w:t xml:space="preserve"> РФ, </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Высшие </w:t>
                  </w:r>
                  <w:proofErr w:type="spellStart"/>
                  <w:r>
                    <w:rPr>
                      <w:rFonts w:ascii="Arial" w:eastAsiaTheme="minorHAnsi" w:hAnsi="Arial" w:cs="Arial"/>
                      <w:b/>
                      <w:bCs/>
                      <w:color w:val="000000"/>
                      <w:sz w:val="20"/>
                      <w:szCs w:val="20"/>
                      <w:lang w:eastAsia="en-US"/>
                    </w:rPr>
                    <w:t>долж</w:t>
                  </w:r>
                  <w:proofErr w:type="spellEnd"/>
                  <w:r>
                    <w:rPr>
                      <w:rFonts w:ascii="Arial" w:eastAsiaTheme="minorHAnsi" w:hAnsi="Arial" w:cs="Arial"/>
                      <w:b/>
                      <w:bCs/>
                      <w:color w:val="000000"/>
                      <w:sz w:val="20"/>
                      <w:szCs w:val="20"/>
                      <w:lang w:eastAsia="en-US"/>
                    </w:rPr>
                    <w:t xml:space="preserve">. лица </w:t>
                  </w:r>
                  <w:proofErr w:type="spellStart"/>
                  <w:r>
                    <w:rPr>
                      <w:rFonts w:ascii="Arial" w:eastAsiaTheme="minorHAnsi" w:hAnsi="Arial" w:cs="Arial"/>
                      <w:b/>
                      <w:bCs/>
                      <w:color w:val="000000"/>
                      <w:sz w:val="20"/>
                      <w:szCs w:val="20"/>
                      <w:lang w:eastAsia="en-US"/>
                    </w:rPr>
                    <w:t>субьекта</w:t>
                  </w:r>
                  <w:proofErr w:type="spellEnd"/>
                  <w:r>
                    <w:rPr>
                      <w:rFonts w:ascii="Arial" w:eastAsiaTheme="minorHAnsi" w:hAnsi="Arial" w:cs="Arial"/>
                      <w:b/>
                      <w:bCs/>
                      <w:color w:val="000000"/>
                      <w:sz w:val="20"/>
                      <w:szCs w:val="20"/>
                      <w:lang w:eastAsia="en-US"/>
                    </w:rPr>
                    <w:t xml:space="preserve"> РФ и мест</w:t>
                  </w:r>
                  <w:proofErr w:type="gramStart"/>
                  <w:r>
                    <w:rPr>
                      <w:rFonts w:ascii="Arial" w:eastAsiaTheme="minorHAnsi" w:hAnsi="Arial" w:cs="Arial"/>
                      <w:b/>
                      <w:bCs/>
                      <w:color w:val="000000"/>
                      <w:sz w:val="20"/>
                      <w:szCs w:val="20"/>
                      <w:lang w:eastAsia="en-US"/>
                    </w:rPr>
                    <w:t>.</w:t>
                  </w:r>
                  <w:proofErr w:type="gramEnd"/>
                  <w:r>
                    <w:rPr>
                      <w:rFonts w:ascii="Arial" w:eastAsiaTheme="minorHAnsi" w:hAnsi="Arial" w:cs="Arial"/>
                      <w:b/>
                      <w:bCs/>
                      <w:color w:val="000000"/>
                      <w:sz w:val="20"/>
                      <w:szCs w:val="20"/>
                      <w:lang w:eastAsia="en-US"/>
                    </w:rPr>
                    <w:t xml:space="preserve"> </w:t>
                  </w:r>
                  <w:proofErr w:type="gramStart"/>
                  <w:r>
                    <w:rPr>
                      <w:rFonts w:ascii="Arial" w:eastAsiaTheme="minorHAnsi" w:hAnsi="Arial" w:cs="Arial"/>
                      <w:b/>
                      <w:bCs/>
                      <w:color w:val="000000"/>
                      <w:sz w:val="20"/>
                      <w:szCs w:val="20"/>
                      <w:lang w:eastAsia="en-US"/>
                    </w:rPr>
                    <w:t>у</w:t>
                  </w:r>
                  <w:proofErr w:type="gramEnd"/>
                  <w:r>
                    <w:rPr>
                      <w:rFonts w:ascii="Arial" w:eastAsiaTheme="minorHAnsi" w:hAnsi="Arial" w:cs="Arial"/>
                      <w:b/>
                      <w:bCs/>
                      <w:color w:val="000000"/>
                      <w:sz w:val="20"/>
                      <w:szCs w:val="20"/>
                      <w:lang w:eastAsia="en-US"/>
                    </w:rPr>
                    <w:t>пр.</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572,20</w:t>
                  </w:r>
                </w:p>
              </w:tc>
              <w:tc>
                <w:tcPr>
                  <w:tcW w:w="1010"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616,98</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616,98</w:t>
                  </w: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Функц</w:t>
                  </w:r>
                  <w:proofErr w:type="spellEnd"/>
                  <w:r>
                    <w:rPr>
                      <w:rFonts w:ascii="Arial" w:eastAsiaTheme="minorHAnsi" w:hAnsi="Arial" w:cs="Arial"/>
                      <w:b/>
                      <w:bCs/>
                      <w:color w:val="000000"/>
                      <w:sz w:val="20"/>
                      <w:szCs w:val="20"/>
                      <w:lang w:eastAsia="en-US"/>
                    </w:rPr>
                    <w:t xml:space="preserve">-е законодательного представ. органа мест. </w:t>
                  </w:r>
                  <w:proofErr w:type="spellStart"/>
                  <w:proofErr w:type="gramStart"/>
                  <w:r>
                    <w:rPr>
                      <w:rFonts w:ascii="Arial" w:eastAsiaTheme="minorHAnsi" w:hAnsi="Arial" w:cs="Arial"/>
                      <w:b/>
                      <w:bCs/>
                      <w:color w:val="000000"/>
                      <w:sz w:val="20"/>
                      <w:szCs w:val="20"/>
                      <w:lang w:eastAsia="en-US"/>
                    </w:rPr>
                    <w:t>упр</w:t>
                  </w:r>
                  <w:proofErr w:type="spellEnd"/>
                  <w:proofErr w:type="gramEnd"/>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03</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c>
                <w:tcPr>
                  <w:tcW w:w="1010"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Высших органов </w:t>
                  </w:r>
                  <w:proofErr w:type="spellStart"/>
                  <w:r>
                    <w:rPr>
                      <w:rFonts w:ascii="Arial" w:eastAsiaTheme="minorHAnsi" w:hAnsi="Arial" w:cs="Arial"/>
                      <w:b/>
                      <w:bCs/>
                      <w:color w:val="000000"/>
                      <w:sz w:val="20"/>
                      <w:szCs w:val="20"/>
                      <w:lang w:eastAsia="en-US"/>
                    </w:rPr>
                    <w:t>исполн</w:t>
                  </w:r>
                  <w:proofErr w:type="spellEnd"/>
                  <w:r>
                    <w:rPr>
                      <w:rFonts w:ascii="Arial" w:eastAsiaTheme="minorHAnsi" w:hAnsi="Arial" w:cs="Arial"/>
                      <w:b/>
                      <w:bCs/>
                      <w:color w:val="000000"/>
                      <w:sz w:val="20"/>
                      <w:szCs w:val="20"/>
                      <w:lang w:eastAsia="en-US"/>
                    </w:rPr>
                    <w:t xml:space="preserve">. власти субъектов РФ, </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2010,23</w:t>
                  </w: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1392,56</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1131,72</w:t>
                  </w: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местных администраций</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1618" w:type="dxa"/>
                  <w:gridSpan w:val="2"/>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 Резервный фонд</w:t>
                  </w: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61,00</w:t>
                  </w:r>
                </w:p>
              </w:tc>
              <w:tc>
                <w:tcPr>
                  <w:tcW w:w="1010"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61,00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61,00</w:t>
                  </w: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4B696F" w:rsidTr="004B696F">
              <w:trPr>
                <w:trHeight w:val="197"/>
              </w:trPr>
              <w:tc>
                <w:tcPr>
                  <w:tcW w:w="1618" w:type="dxa"/>
                  <w:gridSpan w:val="2"/>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3.Расходы по КСО</w:t>
                  </w:r>
                </w:p>
              </w:tc>
              <w:tc>
                <w:tcPr>
                  <w:tcW w:w="3218" w:type="dxa"/>
                  <w:tcBorders>
                    <w:top w:val="nil"/>
                    <w:left w:val="nil"/>
                    <w:bottom w:val="nil"/>
                    <w:right w:val="single" w:sz="6" w:space="0" w:color="auto"/>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43,00</w:t>
                  </w: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r>
            <w:tr w:rsidR="004B696F">
              <w:trPr>
                <w:trHeight w:val="197"/>
              </w:trPr>
              <w:tc>
                <w:tcPr>
                  <w:tcW w:w="809" w:type="dxa"/>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r>
            <w:tr w:rsidR="004B696F" w:rsidTr="004B696F">
              <w:trPr>
                <w:trHeight w:val="197"/>
              </w:trPr>
              <w:tc>
                <w:tcPr>
                  <w:tcW w:w="4836" w:type="dxa"/>
                  <w:gridSpan w:val="3"/>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 Расходы по нефтепродуктам</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1390,50</w:t>
                  </w: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1432,70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1450,00</w:t>
                  </w: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 Национальная оборона</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03</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86,30</w:t>
                  </w:r>
                </w:p>
              </w:tc>
              <w:tc>
                <w:tcPr>
                  <w:tcW w:w="1010"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91,90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96,60</w:t>
                  </w: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Осуществление первичного воинского учета</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86,30</w:t>
                  </w: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91,90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96,60</w:t>
                  </w: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6.Тарифы</w:t>
                  </w: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31,10</w:t>
                  </w:r>
                </w:p>
              </w:tc>
              <w:tc>
                <w:tcPr>
                  <w:tcW w:w="1010"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31,10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31,10</w:t>
                  </w:r>
                </w:p>
              </w:tc>
            </w:tr>
            <w:tr w:rsidR="004B696F">
              <w:trPr>
                <w:trHeight w:val="197"/>
              </w:trPr>
              <w:tc>
                <w:tcPr>
                  <w:tcW w:w="809" w:type="dxa"/>
                  <w:tcBorders>
                    <w:top w:val="nil"/>
                    <w:left w:val="single" w:sz="12"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 Социальная политика</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w:t>
                  </w: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c>
                <w:tcPr>
                  <w:tcW w:w="1010"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r>
            <w:tr w:rsidR="004B696F" w:rsidTr="004B696F">
              <w:trPr>
                <w:trHeight w:val="197"/>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Доплаты к </w:t>
                  </w:r>
                  <w:proofErr w:type="spellStart"/>
                  <w:r>
                    <w:rPr>
                      <w:rFonts w:ascii="Arial" w:eastAsiaTheme="minorHAnsi" w:hAnsi="Arial" w:cs="Arial"/>
                      <w:color w:val="000000"/>
                      <w:sz w:val="20"/>
                      <w:szCs w:val="20"/>
                      <w:lang w:eastAsia="en-US"/>
                    </w:rPr>
                    <w:t>песиям</w:t>
                  </w:r>
                  <w:proofErr w:type="spellEnd"/>
                  <w:r>
                    <w:rPr>
                      <w:rFonts w:ascii="Arial" w:eastAsiaTheme="minorHAnsi" w:hAnsi="Arial" w:cs="Arial"/>
                      <w:color w:val="000000"/>
                      <w:sz w:val="20"/>
                      <w:szCs w:val="20"/>
                      <w:lang w:eastAsia="en-US"/>
                    </w:rPr>
                    <w:t xml:space="preserve"> </w:t>
                  </w:r>
                  <w:proofErr w:type="spellStart"/>
                  <w:r>
                    <w:rPr>
                      <w:rFonts w:ascii="Arial" w:eastAsiaTheme="minorHAnsi" w:hAnsi="Arial" w:cs="Arial"/>
                      <w:color w:val="000000"/>
                      <w:sz w:val="20"/>
                      <w:szCs w:val="20"/>
                      <w:lang w:eastAsia="en-US"/>
                    </w:rPr>
                    <w:t>гос</w:t>
                  </w:r>
                  <w:proofErr w:type="gramStart"/>
                  <w:r>
                    <w:rPr>
                      <w:rFonts w:ascii="Arial" w:eastAsiaTheme="minorHAnsi" w:hAnsi="Arial" w:cs="Arial"/>
                      <w:color w:val="000000"/>
                      <w:sz w:val="20"/>
                      <w:szCs w:val="20"/>
                      <w:lang w:eastAsia="en-US"/>
                    </w:rPr>
                    <w:t>.с</w:t>
                  </w:r>
                  <w:proofErr w:type="gramEnd"/>
                  <w:r>
                    <w:rPr>
                      <w:rFonts w:ascii="Arial" w:eastAsiaTheme="minorHAnsi" w:hAnsi="Arial" w:cs="Arial"/>
                      <w:color w:val="000000"/>
                      <w:sz w:val="20"/>
                      <w:szCs w:val="20"/>
                      <w:lang w:eastAsia="en-US"/>
                    </w:rPr>
                    <w:t>лужащих</w:t>
                  </w:r>
                  <w:proofErr w:type="spellEnd"/>
                  <w:r>
                    <w:rPr>
                      <w:rFonts w:ascii="Arial" w:eastAsiaTheme="minorHAnsi" w:hAnsi="Arial" w:cs="Arial"/>
                      <w:color w:val="000000"/>
                      <w:sz w:val="20"/>
                      <w:szCs w:val="20"/>
                      <w:lang w:eastAsia="en-US"/>
                    </w:rPr>
                    <w:t xml:space="preserve"> РФ и </w:t>
                  </w:r>
                  <w:proofErr w:type="spellStart"/>
                  <w:r>
                    <w:rPr>
                      <w:rFonts w:ascii="Arial" w:eastAsiaTheme="minorHAnsi" w:hAnsi="Arial" w:cs="Arial"/>
                      <w:color w:val="000000"/>
                      <w:sz w:val="20"/>
                      <w:szCs w:val="20"/>
                      <w:lang w:eastAsia="en-US"/>
                    </w:rPr>
                    <w:t>муни-пальных</w:t>
                  </w:r>
                  <w:proofErr w:type="spellEnd"/>
                  <w:r>
                    <w:rPr>
                      <w:rFonts w:ascii="Arial" w:eastAsiaTheme="minorHAnsi" w:hAnsi="Arial" w:cs="Arial"/>
                      <w:color w:val="000000"/>
                      <w:sz w:val="20"/>
                      <w:szCs w:val="20"/>
                      <w:lang w:eastAsia="en-US"/>
                    </w:rPr>
                    <w:t xml:space="preserve">. </w:t>
                  </w:r>
                  <w:proofErr w:type="spellStart"/>
                  <w:r>
                    <w:rPr>
                      <w:rFonts w:ascii="Arial" w:eastAsiaTheme="minorHAnsi" w:hAnsi="Arial" w:cs="Arial"/>
                      <w:color w:val="000000"/>
                      <w:sz w:val="20"/>
                      <w:szCs w:val="20"/>
                      <w:lang w:eastAsia="en-US"/>
                    </w:rPr>
                    <w:t>слу</w:t>
                  </w:r>
                  <w:proofErr w:type="spellEnd"/>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w:t>
                  </w: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w:t>
                  </w: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w:t>
                  </w:r>
                </w:p>
              </w:tc>
              <w:tc>
                <w:tcPr>
                  <w:tcW w:w="809"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w:t>
                  </w:r>
                </w:p>
              </w:tc>
            </w:tr>
            <w:tr w:rsidR="004B696F" w:rsidTr="004B696F">
              <w:trPr>
                <w:trHeight w:val="197"/>
              </w:trPr>
              <w:tc>
                <w:tcPr>
                  <w:tcW w:w="4836" w:type="dxa"/>
                  <w:gridSpan w:val="3"/>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Социальные выплаты</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w:t>
                  </w: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w:t>
                  </w:r>
                </w:p>
              </w:tc>
              <w:tc>
                <w:tcPr>
                  <w:tcW w:w="809"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70,00</w:t>
                  </w:r>
                </w:p>
              </w:tc>
            </w:tr>
            <w:tr w:rsidR="004B696F">
              <w:trPr>
                <w:trHeight w:val="197"/>
              </w:trPr>
              <w:tc>
                <w:tcPr>
                  <w:tcW w:w="809" w:type="dxa"/>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rPr>
                      <w:rFonts w:ascii="Arial" w:eastAsiaTheme="minorHAnsi" w:hAnsi="Arial" w:cs="Arial"/>
                      <w:color w:val="000000"/>
                      <w:sz w:val="20"/>
                      <w:szCs w:val="20"/>
                      <w:lang w:eastAsia="en-US"/>
                    </w:rPr>
                  </w:pP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single" w:sz="6" w:space="0" w:color="auto"/>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4B696F" w:rsidTr="004B696F">
              <w:trPr>
                <w:trHeight w:val="209"/>
              </w:trPr>
              <w:tc>
                <w:tcPr>
                  <w:tcW w:w="4836" w:type="dxa"/>
                  <w:gridSpan w:val="3"/>
                  <w:tcBorders>
                    <w:top w:val="nil"/>
                    <w:left w:val="single" w:sz="12" w:space="0" w:color="auto"/>
                    <w:bottom w:val="nil"/>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8.Культура, кинематография, СМИ</w:t>
                  </w:r>
                </w:p>
              </w:tc>
              <w:tc>
                <w:tcPr>
                  <w:tcW w:w="658"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08</w:t>
                  </w:r>
                </w:p>
              </w:tc>
              <w:tc>
                <w:tcPr>
                  <w:tcW w:w="808" w:type="dxa"/>
                  <w:tcBorders>
                    <w:top w:val="nil"/>
                    <w:left w:val="nil"/>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884"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c>
                <w:tcPr>
                  <w:tcW w:w="1010"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c>
                <w:tcPr>
                  <w:tcW w:w="809" w:type="dxa"/>
                  <w:tcBorders>
                    <w:top w:val="nil"/>
                    <w:left w:val="single" w:sz="6" w:space="0" w:color="auto"/>
                    <w:bottom w:val="nil"/>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r>
            <w:tr w:rsidR="004B696F" w:rsidTr="004B696F">
              <w:trPr>
                <w:trHeight w:val="209"/>
              </w:trPr>
              <w:tc>
                <w:tcPr>
                  <w:tcW w:w="4836" w:type="dxa"/>
                  <w:gridSpan w:val="3"/>
                  <w:tcBorders>
                    <w:top w:val="single" w:sz="12" w:space="0" w:color="auto"/>
                    <w:left w:val="single" w:sz="12" w:space="0" w:color="auto"/>
                    <w:bottom w:val="single" w:sz="12" w:space="0" w:color="auto"/>
                    <w:right w:val="nil"/>
                  </w:tcBorders>
                </w:tcPr>
                <w:p w:rsidR="004B696F" w:rsidRDefault="004B696F">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      Итого  расходов</w:t>
                  </w:r>
                </w:p>
              </w:tc>
              <w:tc>
                <w:tcPr>
                  <w:tcW w:w="658" w:type="dxa"/>
                  <w:tcBorders>
                    <w:top w:val="single" w:sz="12" w:space="0" w:color="auto"/>
                    <w:left w:val="single" w:sz="6" w:space="0" w:color="auto"/>
                    <w:bottom w:val="single" w:sz="12" w:space="0" w:color="auto"/>
                    <w:right w:val="single" w:sz="6"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08" w:type="dxa"/>
                  <w:tcBorders>
                    <w:top w:val="single" w:sz="12" w:space="0" w:color="auto"/>
                    <w:left w:val="nil"/>
                    <w:bottom w:val="single" w:sz="12" w:space="0" w:color="auto"/>
                    <w:right w:val="nil"/>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84" w:type="dxa"/>
                  <w:tcBorders>
                    <w:top w:val="single" w:sz="12" w:space="0" w:color="auto"/>
                    <w:left w:val="single" w:sz="12" w:space="0" w:color="auto"/>
                    <w:bottom w:val="single" w:sz="12" w:space="0" w:color="auto"/>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6311,23</w:t>
                  </w:r>
                </w:p>
              </w:tc>
              <w:tc>
                <w:tcPr>
                  <w:tcW w:w="1010" w:type="dxa"/>
                  <w:tcBorders>
                    <w:top w:val="single" w:sz="12" w:space="0" w:color="auto"/>
                    <w:left w:val="single" w:sz="12" w:space="0" w:color="auto"/>
                    <w:bottom w:val="single" w:sz="12" w:space="0" w:color="auto"/>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5743,14</w:t>
                  </w:r>
                </w:p>
              </w:tc>
              <w:tc>
                <w:tcPr>
                  <w:tcW w:w="809" w:type="dxa"/>
                  <w:tcBorders>
                    <w:top w:val="single" w:sz="12" w:space="0" w:color="auto"/>
                    <w:left w:val="single" w:sz="12" w:space="0" w:color="auto"/>
                    <w:bottom w:val="single" w:sz="12" w:space="0" w:color="auto"/>
                    <w:right w:val="single" w:sz="12" w:space="0" w:color="auto"/>
                  </w:tcBorders>
                </w:tcPr>
                <w:p w:rsidR="004B696F" w:rsidRDefault="004B696F">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5504,30</w:t>
                  </w:r>
                </w:p>
              </w:tc>
            </w:tr>
            <w:tr w:rsidR="004B696F">
              <w:trPr>
                <w:trHeight w:val="197"/>
              </w:trPr>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218"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5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08"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884" w:type="dxa"/>
                  <w:tcBorders>
                    <w:top w:val="nil"/>
                    <w:left w:val="nil"/>
                    <w:bottom w:val="nil"/>
                    <w:right w:val="nil"/>
                  </w:tcBorders>
                </w:tcPr>
                <w:p w:rsidR="004B696F" w:rsidRDefault="004B696F">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10"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09" w:type="dxa"/>
                  <w:tcBorders>
                    <w:top w:val="nil"/>
                    <w:left w:val="nil"/>
                    <w:bottom w:val="nil"/>
                    <w:right w:val="nil"/>
                  </w:tcBorders>
                </w:tcPr>
                <w:p w:rsidR="004B696F" w:rsidRDefault="004B696F">
                  <w:pPr>
                    <w:autoSpaceDE w:val="0"/>
                    <w:autoSpaceDN w:val="0"/>
                    <w:adjustRightInd w:val="0"/>
                    <w:spacing w:after="0" w:line="240" w:lineRule="auto"/>
                    <w:jc w:val="right"/>
                    <w:rPr>
                      <w:rFonts w:ascii="Arial" w:eastAsiaTheme="minorHAnsi" w:hAnsi="Arial" w:cs="Arial"/>
                      <w:color w:val="000000"/>
                      <w:sz w:val="20"/>
                      <w:szCs w:val="20"/>
                      <w:lang w:eastAsia="en-US"/>
                    </w:rPr>
                  </w:pPr>
                </w:p>
              </w:tc>
            </w:tr>
          </w:tbl>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8"/>
                <w:szCs w:val="28"/>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8"/>
                <w:szCs w:val="28"/>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8"/>
                <w:szCs w:val="28"/>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8"/>
                <w:szCs w:val="28"/>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8"/>
                <w:szCs w:val="28"/>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tbl>
            <w:tblPr>
              <w:tblW w:w="9372" w:type="dxa"/>
              <w:tblCellMar>
                <w:left w:w="30" w:type="dxa"/>
                <w:right w:w="30" w:type="dxa"/>
              </w:tblCellMar>
              <w:tblLook w:val="0000" w:firstRow="0" w:lastRow="0" w:firstColumn="0" w:lastColumn="0" w:noHBand="0" w:noVBand="0"/>
            </w:tblPr>
            <w:tblGrid>
              <w:gridCol w:w="30"/>
              <w:gridCol w:w="35"/>
              <w:gridCol w:w="2263"/>
              <w:gridCol w:w="520"/>
              <w:gridCol w:w="614"/>
              <w:gridCol w:w="315"/>
              <w:gridCol w:w="338"/>
              <w:gridCol w:w="486"/>
              <w:gridCol w:w="199"/>
              <w:gridCol w:w="195"/>
              <w:gridCol w:w="839"/>
              <w:gridCol w:w="1043"/>
              <w:gridCol w:w="945"/>
              <w:gridCol w:w="945"/>
              <w:gridCol w:w="605"/>
            </w:tblGrid>
            <w:tr w:rsidR="008F1181" w:rsidTr="008F1181">
              <w:trPr>
                <w:gridBefore w:val="1"/>
                <w:gridAfter w:val="1"/>
                <w:wBefore w:w="30" w:type="dxa"/>
                <w:wAfter w:w="605" w:type="dxa"/>
                <w:trHeight w:val="221"/>
              </w:trPr>
              <w:tc>
                <w:tcPr>
                  <w:tcW w:w="2818" w:type="dxa"/>
                  <w:gridSpan w:val="3"/>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86"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772" w:type="dxa"/>
                  <w:gridSpan w:val="4"/>
                  <w:tcBorders>
                    <w:top w:val="nil"/>
                    <w:left w:val="nil"/>
                    <w:bottom w:val="nil"/>
                    <w:right w:val="nil"/>
                  </w:tcBorders>
                </w:tcPr>
                <w:p w:rsidR="008F1181" w:rsidRDefault="008F1181">
                  <w:p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Думы "О бюджете  МО Тихоновка"</w:t>
                  </w:r>
                </w:p>
              </w:tc>
            </w:tr>
            <w:tr w:rsidR="008F1181" w:rsidTr="008F1181">
              <w:trPr>
                <w:gridBefore w:val="1"/>
                <w:gridAfter w:val="1"/>
                <w:wBefore w:w="30" w:type="dxa"/>
                <w:wAfter w:w="605" w:type="dxa"/>
                <w:trHeight w:val="221"/>
              </w:trPr>
              <w:tc>
                <w:tcPr>
                  <w:tcW w:w="2818" w:type="dxa"/>
                  <w:gridSpan w:val="3"/>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86"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772" w:type="dxa"/>
                  <w:gridSpan w:val="4"/>
                  <w:tcBorders>
                    <w:top w:val="nil"/>
                    <w:left w:val="nil"/>
                    <w:bottom w:val="nil"/>
                    <w:right w:val="nil"/>
                  </w:tcBorders>
                </w:tcPr>
                <w:p w:rsidR="008F1181" w:rsidRDefault="008F1181">
                  <w:p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 xml:space="preserve">на 2014-2016 </w:t>
                  </w:r>
                  <w:proofErr w:type="spellStart"/>
                  <w:r>
                    <w:rPr>
                      <w:rFonts w:ascii="Arial" w:eastAsiaTheme="minorHAnsi" w:hAnsi="Arial" w:cs="Arial"/>
                      <w:color w:val="000000"/>
                      <w:lang w:eastAsia="en-US"/>
                    </w:rPr>
                    <w:t>г.г</w:t>
                  </w:r>
                  <w:proofErr w:type="spellEnd"/>
                  <w:r>
                    <w:rPr>
                      <w:rFonts w:ascii="Arial" w:eastAsiaTheme="minorHAnsi" w:hAnsi="Arial" w:cs="Arial"/>
                      <w:color w:val="000000"/>
                      <w:lang w:eastAsia="en-US"/>
                    </w:rPr>
                    <w:t>. "№ 8 от 25.12. 2013г.</w:t>
                  </w:r>
                </w:p>
              </w:tc>
            </w:tr>
            <w:tr w:rsidR="008F1181" w:rsidTr="008F1181">
              <w:trPr>
                <w:gridBefore w:val="1"/>
                <w:gridAfter w:val="1"/>
                <w:wBefore w:w="30" w:type="dxa"/>
                <w:wAfter w:w="605" w:type="dxa"/>
                <w:trHeight w:val="221"/>
              </w:trPr>
              <w:tc>
                <w:tcPr>
                  <w:tcW w:w="2818" w:type="dxa"/>
                  <w:gridSpan w:val="3"/>
                  <w:tcBorders>
                    <w:top w:val="nil"/>
                    <w:left w:val="nil"/>
                    <w:bottom w:val="nil"/>
                    <w:right w:val="nil"/>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p>
              </w:tc>
              <w:tc>
                <w:tcPr>
                  <w:tcW w:w="61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86"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39"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lang w:eastAsia="en-US"/>
                    </w:rPr>
                  </w:pPr>
                </w:p>
              </w:tc>
              <w:tc>
                <w:tcPr>
                  <w:tcW w:w="104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gridBefore w:val="1"/>
                <w:gridAfter w:val="1"/>
                <w:wBefore w:w="30" w:type="dxa"/>
                <w:wAfter w:w="605" w:type="dxa"/>
                <w:trHeight w:val="245"/>
              </w:trPr>
              <w:tc>
                <w:tcPr>
                  <w:tcW w:w="3747" w:type="dxa"/>
                  <w:gridSpan w:val="5"/>
                  <w:tcBorders>
                    <w:top w:val="nil"/>
                    <w:left w:val="nil"/>
                    <w:bottom w:val="nil"/>
                    <w:right w:val="nil"/>
                  </w:tcBorders>
                </w:tcPr>
                <w:p w:rsidR="008F1181" w:rsidRDefault="008F1181">
                  <w:pPr>
                    <w:autoSpaceDE w:val="0"/>
                    <w:autoSpaceDN w:val="0"/>
                    <w:adjustRightInd w:val="0"/>
                    <w:spacing w:after="0" w:line="240" w:lineRule="auto"/>
                    <w:rPr>
                      <w:rFonts w:ascii="Arial" w:eastAsiaTheme="minorHAnsi" w:hAnsi="Arial" w:cs="Arial"/>
                      <w:b/>
                      <w:bCs/>
                      <w:color w:val="000000"/>
                      <w:lang w:eastAsia="en-US"/>
                    </w:rPr>
                  </w:pPr>
                  <w:r>
                    <w:rPr>
                      <w:rFonts w:ascii="Arial" w:eastAsiaTheme="minorHAnsi" w:hAnsi="Arial" w:cs="Arial"/>
                      <w:b/>
                      <w:bCs/>
                      <w:color w:val="000000"/>
                      <w:lang w:eastAsia="en-US"/>
                    </w:rPr>
                    <w:t>Ведомственной  структуры расходов бюджета</w:t>
                  </w:r>
                </w:p>
              </w:tc>
              <w:tc>
                <w:tcPr>
                  <w:tcW w:w="33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86"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39"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4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8F1181" w:rsidTr="008F1181">
              <w:trPr>
                <w:gridBefore w:val="1"/>
                <w:gridAfter w:val="1"/>
                <w:wBefore w:w="30" w:type="dxa"/>
                <w:wAfter w:w="605" w:type="dxa"/>
                <w:trHeight w:val="418"/>
              </w:trPr>
              <w:tc>
                <w:tcPr>
                  <w:tcW w:w="4571" w:type="dxa"/>
                  <w:gridSpan w:val="7"/>
                  <w:tcBorders>
                    <w:top w:val="nil"/>
                    <w:left w:val="nil"/>
                    <w:bottom w:val="nil"/>
                    <w:right w:val="nil"/>
                  </w:tcBorders>
                </w:tcPr>
                <w:p w:rsidR="008F1181" w:rsidRDefault="008F1181">
                  <w:pPr>
                    <w:autoSpaceDE w:val="0"/>
                    <w:autoSpaceDN w:val="0"/>
                    <w:adjustRightInd w:val="0"/>
                    <w:spacing w:after="0" w:line="240" w:lineRule="auto"/>
                    <w:rPr>
                      <w:rFonts w:ascii="Arial" w:eastAsiaTheme="minorHAnsi" w:hAnsi="Arial" w:cs="Arial"/>
                      <w:b/>
                      <w:bCs/>
                      <w:color w:val="000000"/>
                      <w:lang w:eastAsia="en-US"/>
                    </w:rPr>
                  </w:pPr>
                  <w:r>
                    <w:rPr>
                      <w:rFonts w:ascii="Arial" w:eastAsiaTheme="minorHAnsi" w:hAnsi="Arial" w:cs="Arial"/>
                      <w:b/>
                      <w:bCs/>
                      <w:color w:val="000000"/>
                      <w:lang w:eastAsia="en-US"/>
                    </w:rPr>
                    <w:t xml:space="preserve">сельского поселения "Тихоновка" на 2014-2016 </w:t>
                  </w:r>
                  <w:proofErr w:type="spellStart"/>
                  <w:r>
                    <w:rPr>
                      <w:rFonts w:ascii="Arial" w:eastAsiaTheme="minorHAnsi" w:hAnsi="Arial" w:cs="Arial"/>
                      <w:b/>
                      <w:bCs/>
                      <w:color w:val="000000"/>
                      <w:lang w:eastAsia="en-US"/>
                    </w:rPr>
                    <w:t>г.</w:t>
                  </w:r>
                  <w:proofErr w:type="gramStart"/>
                  <w:r>
                    <w:rPr>
                      <w:rFonts w:ascii="Arial" w:eastAsiaTheme="minorHAnsi" w:hAnsi="Arial" w:cs="Arial"/>
                      <w:b/>
                      <w:bCs/>
                      <w:color w:val="000000"/>
                      <w:lang w:eastAsia="en-US"/>
                    </w:rPr>
                    <w:t>г</w:t>
                  </w:r>
                  <w:proofErr w:type="spellEnd"/>
                  <w:proofErr w:type="gramEnd"/>
                  <w:r>
                    <w:rPr>
                      <w:rFonts w:ascii="Arial" w:eastAsiaTheme="minorHAnsi" w:hAnsi="Arial" w:cs="Arial"/>
                      <w:b/>
                      <w:bCs/>
                      <w:color w:val="000000"/>
                      <w:lang w:eastAsia="en-US"/>
                    </w:rPr>
                    <w:t>.</w:t>
                  </w: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39" w:type="dxa"/>
                  <w:tcBorders>
                    <w:top w:val="nil"/>
                    <w:left w:val="nil"/>
                    <w:bottom w:val="nil"/>
                    <w:right w:val="nil"/>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43" w:type="dxa"/>
                  <w:tcBorders>
                    <w:top w:val="nil"/>
                    <w:left w:val="nil"/>
                    <w:bottom w:val="nil"/>
                    <w:right w:val="nil"/>
                  </w:tcBorders>
                </w:tcPr>
                <w:p w:rsidR="008F1181" w:rsidRDefault="008F1181">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Times New Roman" w:eastAsiaTheme="minorHAnsi" w:hAnsi="Times New Roman"/>
                      <w:b/>
                      <w:bCs/>
                      <w:color w:val="000000"/>
                      <w:sz w:val="20"/>
                      <w:szCs w:val="20"/>
                      <w:lang w:eastAsia="en-US"/>
                    </w:rPr>
                  </w:pPr>
                </w:p>
              </w:tc>
            </w:tr>
            <w:tr w:rsidR="008F1181" w:rsidTr="008F1181">
              <w:trPr>
                <w:gridBefore w:val="1"/>
                <w:gridAfter w:val="1"/>
                <w:wBefore w:w="30" w:type="dxa"/>
                <w:wAfter w:w="605" w:type="dxa"/>
                <w:trHeight w:val="418"/>
              </w:trPr>
              <w:tc>
                <w:tcPr>
                  <w:tcW w:w="2818" w:type="dxa"/>
                  <w:gridSpan w:val="3"/>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lang w:eastAsia="en-US"/>
                    </w:rPr>
                  </w:pPr>
                </w:p>
              </w:tc>
              <w:tc>
                <w:tcPr>
                  <w:tcW w:w="61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86"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39" w:type="dxa"/>
                  <w:tcBorders>
                    <w:top w:val="nil"/>
                    <w:left w:val="nil"/>
                    <w:bottom w:val="nil"/>
                    <w:right w:val="nil"/>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4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4"/>
                      <w:szCs w:val="24"/>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4"/>
                      <w:szCs w:val="24"/>
                      <w:lang w:eastAsia="en-US"/>
                    </w:rPr>
                  </w:pPr>
                </w:p>
              </w:tc>
            </w:tr>
            <w:tr w:rsidR="008F1181" w:rsidTr="008F1181">
              <w:trPr>
                <w:gridBefore w:val="1"/>
                <w:gridAfter w:val="1"/>
                <w:wBefore w:w="30" w:type="dxa"/>
                <w:wAfter w:w="605" w:type="dxa"/>
                <w:trHeight w:val="418"/>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Наименование</w:t>
                  </w:r>
                </w:p>
              </w:tc>
              <w:tc>
                <w:tcPr>
                  <w:tcW w:w="2986" w:type="dxa"/>
                  <w:gridSpan w:val="7"/>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Коды ведомственной  классификации</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План,2014</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План,2015 </w:t>
                  </w:r>
                  <w:proofErr w:type="spellStart"/>
                  <w:r>
                    <w:rPr>
                      <w:rFonts w:ascii="Arial" w:eastAsiaTheme="minorHAnsi" w:hAnsi="Arial" w:cs="Arial"/>
                      <w:color w:val="000000"/>
                      <w:sz w:val="18"/>
                      <w:szCs w:val="18"/>
                      <w:lang w:eastAsia="en-US"/>
                    </w:rPr>
                    <w:t>тыс</w:t>
                  </w:r>
                  <w:proofErr w:type="gramStart"/>
                  <w:r>
                    <w:rPr>
                      <w:rFonts w:ascii="Arial" w:eastAsiaTheme="minorHAnsi" w:hAnsi="Arial" w:cs="Arial"/>
                      <w:color w:val="000000"/>
                      <w:sz w:val="18"/>
                      <w:szCs w:val="18"/>
                      <w:lang w:eastAsia="en-US"/>
                    </w:rPr>
                    <w:t>.р</w:t>
                  </w:r>
                  <w:proofErr w:type="gramEnd"/>
                  <w:r>
                    <w:rPr>
                      <w:rFonts w:ascii="Arial" w:eastAsiaTheme="minorHAnsi" w:hAnsi="Arial" w:cs="Arial"/>
                      <w:color w:val="000000"/>
                      <w:sz w:val="18"/>
                      <w:szCs w:val="18"/>
                      <w:lang w:eastAsia="en-US"/>
                    </w:rPr>
                    <w:t>уб</w:t>
                  </w:r>
                  <w:proofErr w:type="spellEnd"/>
                  <w:r>
                    <w:rPr>
                      <w:rFonts w:ascii="Arial" w:eastAsiaTheme="minorHAnsi" w:hAnsi="Arial" w:cs="Arial"/>
                      <w:color w:val="000000"/>
                      <w:sz w:val="18"/>
                      <w:szCs w:val="18"/>
                      <w:lang w:eastAsia="en-US"/>
                    </w:rPr>
                    <w:t>.</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План,2016 </w:t>
                  </w:r>
                  <w:proofErr w:type="spellStart"/>
                  <w:r>
                    <w:rPr>
                      <w:rFonts w:ascii="Arial" w:eastAsiaTheme="minorHAnsi" w:hAnsi="Arial" w:cs="Arial"/>
                      <w:color w:val="000000"/>
                      <w:sz w:val="18"/>
                      <w:szCs w:val="18"/>
                      <w:lang w:eastAsia="en-US"/>
                    </w:rPr>
                    <w:t>тыс</w:t>
                  </w:r>
                  <w:proofErr w:type="gramStart"/>
                  <w:r>
                    <w:rPr>
                      <w:rFonts w:ascii="Arial" w:eastAsiaTheme="minorHAnsi" w:hAnsi="Arial" w:cs="Arial"/>
                      <w:color w:val="000000"/>
                      <w:sz w:val="18"/>
                      <w:szCs w:val="18"/>
                      <w:lang w:eastAsia="en-US"/>
                    </w:rPr>
                    <w:t>.р</w:t>
                  </w:r>
                  <w:proofErr w:type="gramEnd"/>
                  <w:r>
                    <w:rPr>
                      <w:rFonts w:ascii="Arial" w:eastAsiaTheme="minorHAnsi" w:hAnsi="Arial" w:cs="Arial"/>
                      <w:color w:val="000000"/>
                      <w:sz w:val="18"/>
                      <w:szCs w:val="18"/>
                      <w:lang w:eastAsia="en-US"/>
                    </w:rPr>
                    <w:t>уб</w:t>
                  </w:r>
                  <w:proofErr w:type="spellEnd"/>
                  <w:r>
                    <w:rPr>
                      <w:rFonts w:ascii="Arial" w:eastAsiaTheme="minorHAnsi" w:hAnsi="Arial" w:cs="Arial"/>
                      <w:color w:val="000000"/>
                      <w:sz w:val="18"/>
                      <w:szCs w:val="18"/>
                      <w:lang w:eastAsia="en-US"/>
                    </w:rPr>
                    <w:t>.</w:t>
                  </w:r>
                </w:p>
              </w:tc>
            </w:tr>
            <w:tr w:rsidR="008F1181" w:rsidTr="008F1181">
              <w:trPr>
                <w:gridBefore w:val="1"/>
                <w:gridAfter w:val="1"/>
                <w:wBefore w:w="30" w:type="dxa"/>
                <w:wAfter w:w="605" w:type="dxa"/>
                <w:trHeight w:val="290"/>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Глава</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РЗ</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proofErr w:type="gramStart"/>
                  <w:r>
                    <w:rPr>
                      <w:rFonts w:ascii="Arial" w:eastAsiaTheme="minorHAnsi" w:hAnsi="Arial" w:cs="Arial"/>
                      <w:color w:val="000000"/>
                      <w:sz w:val="20"/>
                      <w:szCs w:val="20"/>
                      <w:lang w:eastAsia="en-US"/>
                    </w:rPr>
                    <w:t>ПР</w:t>
                  </w:r>
                  <w:proofErr w:type="gramEnd"/>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ЦСР</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ВР</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КЭК</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proofErr w:type="spellStart"/>
                  <w:r>
                    <w:rPr>
                      <w:rFonts w:ascii="Arial" w:eastAsiaTheme="minorHAnsi" w:hAnsi="Arial" w:cs="Arial"/>
                      <w:color w:val="000000"/>
                      <w:sz w:val="20"/>
                      <w:szCs w:val="20"/>
                      <w:lang w:eastAsia="en-US"/>
                    </w:rPr>
                    <w:t>тыс</w:t>
                  </w:r>
                  <w:proofErr w:type="gramStart"/>
                  <w:r>
                    <w:rPr>
                      <w:rFonts w:ascii="Arial" w:eastAsiaTheme="minorHAnsi" w:hAnsi="Arial" w:cs="Arial"/>
                      <w:color w:val="000000"/>
                      <w:sz w:val="20"/>
                      <w:szCs w:val="20"/>
                      <w:lang w:eastAsia="en-US"/>
                    </w:rPr>
                    <w:t>.р</w:t>
                  </w:r>
                  <w:proofErr w:type="gramEnd"/>
                  <w:r>
                    <w:rPr>
                      <w:rFonts w:ascii="Arial" w:eastAsiaTheme="minorHAnsi" w:hAnsi="Arial" w:cs="Arial"/>
                      <w:color w:val="000000"/>
                      <w:sz w:val="20"/>
                      <w:szCs w:val="20"/>
                      <w:lang w:eastAsia="en-US"/>
                    </w:rPr>
                    <w:t>уб</w:t>
                  </w:r>
                  <w:proofErr w:type="spellEnd"/>
                  <w:r>
                    <w:rPr>
                      <w:rFonts w:ascii="Arial" w:eastAsiaTheme="minorHAnsi" w:hAnsi="Arial" w:cs="Arial"/>
                      <w:color w:val="000000"/>
                      <w:sz w:val="20"/>
                      <w:szCs w:val="20"/>
                      <w:lang w:eastAsia="en-US"/>
                    </w:rPr>
                    <w:t>.</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18"/>
                      <w:szCs w:val="18"/>
                      <w:lang w:eastAsia="en-US"/>
                    </w:rPr>
                  </w:pP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18"/>
                      <w:szCs w:val="18"/>
                      <w:lang w:eastAsia="en-US"/>
                    </w:rPr>
                  </w:pPr>
                </w:p>
              </w:tc>
            </w:tr>
            <w:tr w:rsidR="008F1181" w:rsidTr="008F1181">
              <w:trPr>
                <w:gridBefore w:val="1"/>
                <w:gridAfter w:val="1"/>
                <w:wBefore w:w="30" w:type="dxa"/>
                <w:wAfter w:w="605" w:type="dxa"/>
                <w:trHeight w:val="396"/>
              </w:trPr>
              <w:tc>
                <w:tcPr>
                  <w:tcW w:w="4571" w:type="dxa"/>
                  <w:gridSpan w:val="7"/>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Администрация муниципального образования "Тихоновка"</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6311,23</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5743,14</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5504,30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ОБЩЕГОСУДАРСТВЕННЫЕ ВОПРОСЫ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2583,93</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2011,04</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1750,20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Функц</w:t>
                  </w:r>
                  <w:proofErr w:type="gramStart"/>
                  <w:r>
                    <w:rPr>
                      <w:rFonts w:ascii="Arial" w:eastAsiaTheme="minorHAnsi" w:hAnsi="Arial" w:cs="Arial"/>
                      <w:b/>
                      <w:bCs/>
                      <w:color w:val="000000"/>
                      <w:sz w:val="20"/>
                      <w:szCs w:val="20"/>
                      <w:lang w:eastAsia="en-US"/>
                    </w:rPr>
                    <w:t>.П</w:t>
                  </w:r>
                  <w:proofErr w:type="gramEnd"/>
                  <w:r>
                    <w:rPr>
                      <w:rFonts w:ascii="Arial" w:eastAsiaTheme="minorHAnsi" w:hAnsi="Arial" w:cs="Arial"/>
                      <w:b/>
                      <w:bCs/>
                      <w:color w:val="000000"/>
                      <w:sz w:val="20"/>
                      <w:szCs w:val="20"/>
                      <w:lang w:eastAsia="en-US"/>
                    </w:rPr>
                    <w:t>р-ва</w:t>
                  </w:r>
                  <w:proofErr w:type="spellEnd"/>
                  <w:r>
                    <w:rPr>
                      <w:rFonts w:ascii="Arial" w:eastAsiaTheme="minorHAnsi" w:hAnsi="Arial" w:cs="Arial"/>
                      <w:b/>
                      <w:bCs/>
                      <w:color w:val="000000"/>
                      <w:sz w:val="20"/>
                      <w:szCs w:val="20"/>
                      <w:lang w:eastAsia="en-US"/>
                    </w:rPr>
                    <w:t xml:space="preserve"> </w:t>
                  </w:r>
                  <w:proofErr w:type="spellStart"/>
                  <w:r>
                    <w:rPr>
                      <w:rFonts w:ascii="Arial" w:eastAsiaTheme="minorHAnsi" w:hAnsi="Arial" w:cs="Arial"/>
                      <w:b/>
                      <w:bCs/>
                      <w:color w:val="000000"/>
                      <w:sz w:val="20"/>
                      <w:szCs w:val="20"/>
                      <w:lang w:eastAsia="en-US"/>
                    </w:rPr>
                    <w:t>РФ,выс.орг.гос.власти</w:t>
                  </w:r>
                  <w:proofErr w:type="spellEnd"/>
                  <w:r>
                    <w:rPr>
                      <w:rFonts w:ascii="Arial" w:eastAsiaTheme="minorHAnsi" w:hAnsi="Arial" w:cs="Arial"/>
                      <w:b/>
                      <w:bCs/>
                      <w:color w:val="000000"/>
                      <w:sz w:val="20"/>
                      <w:szCs w:val="20"/>
                      <w:lang w:eastAsia="en-US"/>
                    </w:rPr>
                    <w:t xml:space="preserve"> и местного </w:t>
                  </w:r>
                  <w:proofErr w:type="spellStart"/>
                  <w:r>
                    <w:rPr>
                      <w:rFonts w:ascii="Arial" w:eastAsiaTheme="minorHAnsi" w:hAnsi="Arial" w:cs="Arial"/>
                      <w:b/>
                      <w:bCs/>
                      <w:color w:val="000000"/>
                      <w:sz w:val="20"/>
                      <w:szCs w:val="20"/>
                      <w:lang w:eastAsia="en-US"/>
                    </w:rPr>
                    <w:t>самоупр</w:t>
                  </w:r>
                  <w:proofErr w:type="spellEnd"/>
                  <w:r>
                    <w:rPr>
                      <w:rFonts w:ascii="Arial" w:eastAsiaTheme="minorHAnsi" w:hAnsi="Arial" w:cs="Arial"/>
                      <w:b/>
                      <w:bCs/>
                      <w:color w:val="000000"/>
                      <w:sz w:val="20"/>
                      <w:szCs w:val="20"/>
                      <w:lang w:eastAsia="en-US"/>
                    </w:rPr>
                    <w:t>-я</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572,20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616,98</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616,98</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Глава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572,20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616,98</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616,98</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Оплата труда и начисления на оплату труда </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002 03 00 </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572,20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616,98</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616,98</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Заработная плата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002 03 00 </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211</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439,50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439,50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439,50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Начисления на оплату труда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213</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132,70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132,70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132,70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Дума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proofErr w:type="spellStart"/>
                  <w:r>
                    <w:rPr>
                      <w:rFonts w:ascii="Arial" w:eastAsiaTheme="minorHAnsi" w:hAnsi="Arial" w:cs="Arial"/>
                      <w:b/>
                      <w:bCs/>
                      <w:color w:val="000000"/>
                      <w:sz w:val="20"/>
                      <w:szCs w:val="20"/>
                      <w:lang w:eastAsia="en-US"/>
                    </w:rPr>
                    <w:t>Функц</w:t>
                  </w:r>
                  <w:proofErr w:type="gramStart"/>
                  <w:r>
                    <w:rPr>
                      <w:rFonts w:ascii="Arial" w:eastAsiaTheme="minorHAnsi" w:hAnsi="Arial" w:cs="Arial"/>
                      <w:b/>
                      <w:bCs/>
                      <w:color w:val="000000"/>
                      <w:sz w:val="20"/>
                      <w:szCs w:val="20"/>
                      <w:lang w:eastAsia="en-US"/>
                    </w:rPr>
                    <w:t>.з</w:t>
                  </w:r>
                  <w:proofErr w:type="gramEnd"/>
                  <w:r>
                    <w:rPr>
                      <w:rFonts w:ascii="Arial" w:eastAsiaTheme="minorHAnsi" w:hAnsi="Arial" w:cs="Arial"/>
                      <w:b/>
                      <w:bCs/>
                      <w:color w:val="000000"/>
                      <w:sz w:val="20"/>
                      <w:szCs w:val="20"/>
                      <w:lang w:eastAsia="en-US"/>
                    </w:rPr>
                    <w:t>аконод</w:t>
                  </w:r>
                  <w:proofErr w:type="spellEnd"/>
                  <w:r>
                    <w:rPr>
                      <w:rFonts w:ascii="Arial" w:eastAsiaTheme="minorHAnsi" w:hAnsi="Arial" w:cs="Arial"/>
                      <w:b/>
                      <w:bCs/>
                      <w:color w:val="000000"/>
                      <w:sz w:val="20"/>
                      <w:szCs w:val="20"/>
                      <w:lang w:eastAsia="en-US"/>
                    </w:rPr>
                    <w:t xml:space="preserve">. </w:t>
                  </w:r>
                  <w:proofErr w:type="spellStart"/>
                  <w:r>
                    <w:rPr>
                      <w:rFonts w:ascii="Arial" w:eastAsiaTheme="minorHAnsi" w:hAnsi="Arial" w:cs="Arial"/>
                      <w:b/>
                      <w:bCs/>
                      <w:color w:val="000000"/>
                      <w:sz w:val="20"/>
                      <w:szCs w:val="20"/>
                      <w:lang w:eastAsia="en-US"/>
                    </w:rPr>
                    <w:t>предст</w:t>
                  </w:r>
                  <w:proofErr w:type="spellEnd"/>
                  <w:r>
                    <w:rPr>
                      <w:rFonts w:ascii="Arial" w:eastAsiaTheme="minorHAnsi" w:hAnsi="Arial" w:cs="Arial"/>
                      <w:b/>
                      <w:bCs/>
                      <w:color w:val="000000"/>
                      <w:sz w:val="20"/>
                      <w:szCs w:val="20"/>
                      <w:lang w:eastAsia="en-US"/>
                    </w:rPr>
                    <w:t xml:space="preserve"> органов и местного </w:t>
                  </w:r>
                  <w:proofErr w:type="spellStart"/>
                  <w:r>
                    <w:rPr>
                      <w:rFonts w:ascii="Arial" w:eastAsiaTheme="minorHAnsi" w:hAnsi="Arial" w:cs="Arial"/>
                      <w:b/>
                      <w:bCs/>
                      <w:color w:val="000000"/>
                      <w:sz w:val="20"/>
                      <w:szCs w:val="20"/>
                      <w:lang w:eastAsia="en-US"/>
                    </w:rPr>
                    <w:t>самоупр</w:t>
                  </w:r>
                  <w:proofErr w:type="spellEnd"/>
                  <w:r>
                    <w:rPr>
                      <w:rFonts w:ascii="Arial" w:eastAsiaTheme="minorHAnsi" w:hAnsi="Arial" w:cs="Arial"/>
                      <w:b/>
                      <w:bCs/>
                      <w:color w:val="000000"/>
                      <w:sz w:val="20"/>
                      <w:szCs w:val="20"/>
                      <w:lang w:eastAsia="en-US"/>
                    </w:rPr>
                    <w:t>-я</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1,50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Центральный аппарат</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Прочие текущие услуги</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226</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Увеличение стоимости  материальных запасов</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Материальные запасы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0,50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Аппарат</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000 00 </w:t>
                  </w:r>
                  <w:r>
                    <w:rPr>
                      <w:rFonts w:ascii="Arial" w:eastAsiaTheme="minorHAnsi" w:hAnsi="Arial" w:cs="Arial"/>
                      <w:b/>
                      <w:bCs/>
                      <w:color w:val="000000"/>
                      <w:sz w:val="20"/>
                      <w:szCs w:val="20"/>
                      <w:lang w:eastAsia="en-US"/>
                    </w:rPr>
                    <w:lastRenderedPageBreak/>
                    <w:t>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lastRenderedPageBreak/>
                    <w:t>000</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2010,23</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1392,56</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1131,72</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 xml:space="preserve">Оплата труда и начисления на оплату труда </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1480,83</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975,76</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713,92</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Заработная плата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211</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1137,35</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749,43</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548,32</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Начисления на оплату труда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213</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343,48</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226,33</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165,60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Приобретение услуг</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439,40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325,80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325,80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Услуги связи</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221</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Содержание муниципальных дорог</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Пожарная безопасность в МО</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Коммунальные услуги </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223</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391,00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277,40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277,40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Оплата за </w:t>
                  </w:r>
                  <w:proofErr w:type="spellStart"/>
                  <w:r>
                    <w:rPr>
                      <w:rFonts w:ascii="Arial" w:eastAsiaTheme="minorHAnsi" w:hAnsi="Arial" w:cs="Arial"/>
                      <w:color w:val="000000"/>
                      <w:sz w:val="20"/>
                      <w:szCs w:val="20"/>
                      <w:lang w:eastAsia="en-US"/>
                    </w:rPr>
                    <w:t>потребл</w:t>
                  </w:r>
                  <w:proofErr w:type="gramStart"/>
                  <w:r>
                    <w:rPr>
                      <w:rFonts w:ascii="Arial" w:eastAsiaTheme="minorHAnsi" w:hAnsi="Arial" w:cs="Arial"/>
                      <w:color w:val="000000"/>
                      <w:sz w:val="20"/>
                      <w:szCs w:val="20"/>
                      <w:lang w:eastAsia="en-US"/>
                    </w:rPr>
                    <w:t>.э</w:t>
                  </w:r>
                  <w:proofErr w:type="gramEnd"/>
                  <w:r>
                    <w:rPr>
                      <w:rFonts w:ascii="Arial" w:eastAsiaTheme="minorHAnsi" w:hAnsi="Arial" w:cs="Arial"/>
                      <w:color w:val="000000"/>
                      <w:sz w:val="20"/>
                      <w:szCs w:val="20"/>
                      <w:lang w:eastAsia="en-US"/>
                    </w:rPr>
                    <w:t>л</w:t>
                  </w:r>
                  <w:proofErr w:type="spellEnd"/>
                  <w:r>
                    <w:rPr>
                      <w:rFonts w:ascii="Arial" w:eastAsiaTheme="minorHAnsi" w:hAnsi="Arial" w:cs="Arial"/>
                      <w:color w:val="000000"/>
                      <w:sz w:val="20"/>
                      <w:szCs w:val="20"/>
                      <w:lang w:eastAsia="en-US"/>
                    </w:rPr>
                    <w:t>/энергии</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223</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391,00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277,40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277,40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Арендная плата за пользование имуществом</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224</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Услуги на содержание имущества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225</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Разработка генерального плана поселения</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226</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Прочие услуги</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226</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14,40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Автострахование</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226</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Прочие текущие услуги</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226</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Прочие расходы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Поступление нефинансовых активов</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92,00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Увеличение стоимости основных средств</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Увеличение стоимости  материальных запасов</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84,00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84,00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84,00</w:t>
                  </w:r>
                </w:p>
              </w:tc>
            </w:tr>
            <w:tr w:rsidR="008F1181" w:rsidTr="008F1181">
              <w:trPr>
                <w:gridBefore w:val="1"/>
                <w:gridAfter w:val="1"/>
                <w:wBefore w:w="30" w:type="dxa"/>
                <w:wAfter w:w="605" w:type="dxa"/>
                <w:trHeight w:val="221"/>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Муниципальный контракт</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w:t>
                  </w:r>
                </w:p>
              </w:tc>
            </w:tr>
            <w:tr w:rsidR="008F1181" w:rsidTr="008F1181">
              <w:trPr>
                <w:gridBefore w:val="1"/>
                <w:gridAfter w:val="1"/>
                <w:wBefore w:w="30" w:type="dxa"/>
                <w:wAfter w:w="605" w:type="dxa"/>
                <w:trHeight w:val="221"/>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Pr>
                      <w:rFonts w:ascii="Arial" w:eastAsiaTheme="minorHAnsi" w:hAnsi="Arial" w:cs="Arial"/>
                      <w:color w:val="000000"/>
                      <w:sz w:val="20"/>
                      <w:szCs w:val="20"/>
                      <w:lang w:eastAsia="en-US"/>
                    </w:rPr>
                    <w:lastRenderedPageBreak/>
                    <w:t>Горючесмазочные</w:t>
                  </w:r>
                  <w:proofErr w:type="spellEnd"/>
                  <w:r>
                    <w:rPr>
                      <w:rFonts w:ascii="Arial" w:eastAsiaTheme="minorHAnsi" w:hAnsi="Arial" w:cs="Arial"/>
                      <w:color w:val="000000"/>
                      <w:sz w:val="20"/>
                      <w:szCs w:val="20"/>
                      <w:lang w:eastAsia="en-US"/>
                    </w:rPr>
                    <w:t xml:space="preserve"> ср-</w:t>
                  </w:r>
                  <w:proofErr w:type="spellStart"/>
                  <w:r>
                    <w:rPr>
                      <w:rFonts w:ascii="Arial" w:eastAsiaTheme="minorHAnsi" w:hAnsi="Arial" w:cs="Arial"/>
                      <w:color w:val="000000"/>
                      <w:sz w:val="20"/>
                      <w:szCs w:val="20"/>
                      <w:lang w:eastAsia="en-US"/>
                    </w:rPr>
                    <w:t>ва</w:t>
                  </w:r>
                  <w:proofErr w:type="spellEnd"/>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81,00</w:t>
                  </w:r>
                </w:p>
              </w:tc>
            </w:tr>
            <w:tr w:rsidR="008F1181" w:rsidTr="008F1181">
              <w:trPr>
                <w:gridBefore w:val="1"/>
                <w:gridAfter w:val="1"/>
                <w:wBefore w:w="30" w:type="dxa"/>
                <w:wAfter w:w="605" w:type="dxa"/>
                <w:trHeight w:val="221"/>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Материальные запасы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3,00</w:t>
                  </w:r>
                </w:p>
              </w:tc>
            </w:tr>
            <w:tr w:rsidR="008F1181" w:rsidTr="008F1181">
              <w:trPr>
                <w:gridBefore w:val="1"/>
                <w:gridAfter w:val="1"/>
                <w:wBefore w:w="30" w:type="dxa"/>
                <w:wAfter w:w="605" w:type="dxa"/>
                <w:trHeight w:val="221"/>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Расходы по КСО</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43,00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rsidTr="008F1181">
              <w:trPr>
                <w:gridBefore w:val="1"/>
                <w:gridAfter w:val="1"/>
                <w:wBefore w:w="30" w:type="dxa"/>
                <w:wAfter w:w="605" w:type="dxa"/>
                <w:trHeight w:val="221"/>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Расходы по нефтепродуктам</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1390,50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1432,7</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1450</w:t>
                  </w:r>
                </w:p>
              </w:tc>
            </w:tr>
            <w:tr w:rsidR="008F1181" w:rsidTr="008F1181">
              <w:trPr>
                <w:gridBefore w:val="1"/>
                <w:gridAfter w:val="1"/>
                <w:wBefore w:w="30" w:type="dxa"/>
                <w:wAfter w:w="605" w:type="dxa"/>
                <w:trHeight w:val="233"/>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Резервный фонд</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070 00 00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184</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290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61,00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Резервный фонд органов </w:t>
                  </w:r>
                  <w:proofErr w:type="spellStart"/>
                  <w:r>
                    <w:rPr>
                      <w:rFonts w:ascii="Arial" w:eastAsiaTheme="minorHAnsi" w:hAnsi="Arial" w:cs="Arial"/>
                      <w:color w:val="000000"/>
                      <w:sz w:val="20"/>
                      <w:szCs w:val="20"/>
                      <w:lang w:eastAsia="en-US"/>
                    </w:rPr>
                    <w:t>мест</w:t>
                  </w:r>
                  <w:proofErr w:type="gramStart"/>
                  <w:r>
                    <w:rPr>
                      <w:rFonts w:ascii="Arial" w:eastAsiaTheme="minorHAnsi" w:hAnsi="Arial" w:cs="Arial"/>
                      <w:color w:val="000000"/>
                      <w:sz w:val="20"/>
                      <w:szCs w:val="20"/>
                      <w:lang w:eastAsia="en-US"/>
                    </w:rPr>
                    <w:t>.с</w:t>
                  </w:r>
                  <w:proofErr w:type="gramEnd"/>
                  <w:r>
                    <w:rPr>
                      <w:rFonts w:ascii="Arial" w:eastAsiaTheme="minorHAnsi" w:hAnsi="Arial" w:cs="Arial"/>
                      <w:color w:val="000000"/>
                      <w:sz w:val="20"/>
                      <w:szCs w:val="20"/>
                      <w:lang w:eastAsia="en-US"/>
                    </w:rPr>
                    <w:t>амоуправления</w:t>
                  </w:r>
                  <w:proofErr w:type="spellEnd"/>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070 00 00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184</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2900200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61,00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Национальная оборона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86,30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91,90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96,60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Другие вопросы в области национальной обороны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86,30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91,90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96,60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Осуществление первичного воинского учета на территориях, где отсутствуют военные комиссариаты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86,30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91,90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96,60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Оплата труда и начисления на оплату труда </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81,30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85,30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89,60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Заработная плата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211</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62,40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65,5</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68,8</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Начисления на оплату труда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213</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18,90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19,8</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20,8</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Услуги связи</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002 04 00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221</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Поступление нефинансовых активов</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5,10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5,40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Увеличение стоимости  материальных запасов</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5,10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5,40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Увеличение стоимости основных средств</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310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proofErr w:type="spellStart"/>
                  <w:r>
                    <w:rPr>
                      <w:rFonts w:ascii="Arial" w:eastAsiaTheme="minorHAnsi" w:hAnsi="Arial" w:cs="Arial"/>
                      <w:color w:val="000000"/>
                      <w:sz w:val="20"/>
                      <w:szCs w:val="20"/>
                      <w:lang w:eastAsia="en-US"/>
                    </w:rPr>
                    <w:t>Горючесмазочные</w:t>
                  </w:r>
                  <w:proofErr w:type="spellEnd"/>
                  <w:r>
                    <w:rPr>
                      <w:rFonts w:ascii="Arial" w:eastAsiaTheme="minorHAnsi" w:hAnsi="Arial" w:cs="Arial"/>
                      <w:color w:val="000000"/>
                      <w:sz w:val="20"/>
                      <w:szCs w:val="20"/>
                      <w:lang w:eastAsia="en-US"/>
                    </w:rPr>
                    <w:t xml:space="preserve"> ср-</w:t>
                  </w:r>
                  <w:proofErr w:type="spellStart"/>
                  <w:r>
                    <w:rPr>
                      <w:rFonts w:ascii="Arial" w:eastAsiaTheme="minorHAnsi" w:hAnsi="Arial" w:cs="Arial"/>
                      <w:color w:val="000000"/>
                      <w:sz w:val="20"/>
                      <w:szCs w:val="20"/>
                      <w:lang w:eastAsia="en-US"/>
                    </w:rPr>
                    <w:t>ва</w:t>
                  </w:r>
                  <w:proofErr w:type="spellEnd"/>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2,2</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Материальные запасы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02</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03</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001 36 00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1,5</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Тарифы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04</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002 42 00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210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31,10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31,10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31,10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Заработная плата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002 42 00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211</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24,80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24,80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24,80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Начисления на оплату труда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002 42 </w:t>
                  </w:r>
                  <w:r>
                    <w:rPr>
                      <w:rFonts w:ascii="Arial" w:eastAsiaTheme="minorHAnsi" w:hAnsi="Arial" w:cs="Arial"/>
                      <w:color w:val="000000"/>
                      <w:sz w:val="20"/>
                      <w:szCs w:val="20"/>
                      <w:lang w:eastAsia="en-US"/>
                    </w:rPr>
                    <w:lastRenderedPageBreak/>
                    <w:t>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213</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lastRenderedPageBreak/>
                    <w:t>Материальные запасы</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04</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002 42 00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012</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340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Социальная политика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000 </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 xml:space="preserve">Доплаты к пенсиям гос. </w:t>
                  </w:r>
                  <w:proofErr w:type="spellStart"/>
                  <w:r>
                    <w:rPr>
                      <w:rFonts w:ascii="Arial" w:eastAsiaTheme="minorHAnsi" w:hAnsi="Arial" w:cs="Arial"/>
                      <w:b/>
                      <w:bCs/>
                      <w:color w:val="000000"/>
                      <w:sz w:val="20"/>
                      <w:szCs w:val="20"/>
                      <w:lang w:eastAsia="en-US"/>
                    </w:rPr>
                    <w:t>служ</w:t>
                  </w:r>
                  <w:proofErr w:type="spellEnd"/>
                  <w:r>
                    <w:rPr>
                      <w:rFonts w:ascii="Arial" w:eastAsiaTheme="minorHAnsi" w:hAnsi="Arial" w:cs="Arial"/>
                      <w:b/>
                      <w:bCs/>
                      <w:color w:val="000000"/>
                      <w:sz w:val="20"/>
                      <w:szCs w:val="20"/>
                      <w:lang w:eastAsia="en-US"/>
                    </w:rPr>
                    <w:t xml:space="preserve">. РФ и </w:t>
                  </w:r>
                  <w:proofErr w:type="spellStart"/>
                  <w:r>
                    <w:rPr>
                      <w:rFonts w:ascii="Arial" w:eastAsiaTheme="minorHAnsi" w:hAnsi="Arial" w:cs="Arial"/>
                      <w:b/>
                      <w:bCs/>
                      <w:color w:val="000000"/>
                      <w:sz w:val="20"/>
                      <w:szCs w:val="20"/>
                      <w:lang w:eastAsia="en-US"/>
                    </w:rPr>
                    <w:t>мун</w:t>
                  </w:r>
                  <w:proofErr w:type="spellEnd"/>
                  <w:r>
                    <w:rPr>
                      <w:rFonts w:ascii="Arial" w:eastAsiaTheme="minorHAnsi" w:hAnsi="Arial" w:cs="Arial"/>
                      <w:b/>
                      <w:bCs/>
                      <w:color w:val="000000"/>
                      <w:sz w:val="20"/>
                      <w:szCs w:val="20"/>
                      <w:lang w:eastAsia="en-US"/>
                    </w:rPr>
                    <w:t xml:space="preserve">. </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10</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491 00 00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005</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261</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70,00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Культура, кинематография и средства массовой информации</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08</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МБУК СКЦ Тихоновка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08</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440 00 00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001</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000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2045,40</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СДК</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08</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440 99 00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1333,40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1333,4</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1333,4</w:t>
                  </w:r>
                </w:p>
              </w:tc>
            </w:tr>
            <w:tr w:rsidR="008F1181" w:rsidTr="008F1181">
              <w:trPr>
                <w:gridBefore w:val="1"/>
                <w:gridAfter w:val="1"/>
                <w:wBefore w:w="30" w:type="dxa"/>
                <w:wAfter w:w="605" w:type="dxa"/>
                <w:trHeight w:val="197"/>
              </w:trPr>
              <w:tc>
                <w:tcPr>
                  <w:tcW w:w="2818" w:type="dxa"/>
                  <w:gridSpan w:val="3"/>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Библиотека</w:t>
                  </w:r>
                </w:p>
              </w:tc>
              <w:tc>
                <w:tcPr>
                  <w:tcW w:w="61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123</w:t>
                  </w:r>
                </w:p>
              </w:tc>
              <w:tc>
                <w:tcPr>
                  <w:tcW w:w="31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08</w:t>
                  </w:r>
                </w:p>
              </w:tc>
              <w:tc>
                <w:tcPr>
                  <w:tcW w:w="338"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01</w:t>
                  </w:r>
                </w:p>
              </w:tc>
              <w:tc>
                <w:tcPr>
                  <w:tcW w:w="486"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442 99 00</w:t>
                  </w:r>
                </w:p>
              </w:tc>
              <w:tc>
                <w:tcPr>
                  <w:tcW w:w="394"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001</w:t>
                  </w:r>
                </w:p>
              </w:tc>
              <w:tc>
                <w:tcPr>
                  <w:tcW w:w="839"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210</w:t>
                  </w:r>
                </w:p>
              </w:tc>
              <w:tc>
                <w:tcPr>
                  <w:tcW w:w="1043"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712,00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712,00</w:t>
                  </w:r>
                </w:p>
              </w:tc>
              <w:tc>
                <w:tcPr>
                  <w:tcW w:w="94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712,00</w:t>
                  </w:r>
                </w:p>
              </w:tc>
            </w:tr>
            <w:tr w:rsidR="008F1181" w:rsidTr="008F1181">
              <w:trPr>
                <w:gridBefore w:val="1"/>
                <w:gridAfter w:val="1"/>
                <w:wBefore w:w="30" w:type="dxa"/>
                <w:wAfter w:w="605" w:type="dxa"/>
                <w:trHeight w:val="197"/>
              </w:trPr>
              <w:tc>
                <w:tcPr>
                  <w:tcW w:w="2818" w:type="dxa"/>
                  <w:gridSpan w:val="3"/>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86"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39"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4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gridBefore w:val="1"/>
                <w:gridAfter w:val="1"/>
                <w:wBefore w:w="30" w:type="dxa"/>
                <w:wAfter w:w="605" w:type="dxa"/>
                <w:trHeight w:val="197"/>
              </w:trPr>
              <w:tc>
                <w:tcPr>
                  <w:tcW w:w="2818" w:type="dxa"/>
                  <w:gridSpan w:val="3"/>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86"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39"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4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gridBefore w:val="1"/>
                <w:gridAfter w:val="1"/>
                <w:wBefore w:w="30" w:type="dxa"/>
                <w:wAfter w:w="605" w:type="dxa"/>
                <w:trHeight w:val="197"/>
              </w:trPr>
              <w:tc>
                <w:tcPr>
                  <w:tcW w:w="2818" w:type="dxa"/>
                  <w:gridSpan w:val="3"/>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61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1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3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86"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94"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839"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104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94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trHeight w:val="194"/>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lang w:eastAsia="en-US"/>
                    </w:rPr>
                  </w:pPr>
                  <w:r>
                    <w:rPr>
                      <w:rFonts w:ascii="Arial" w:eastAsiaTheme="minorHAnsi" w:hAnsi="Arial" w:cs="Arial"/>
                      <w:color w:val="000000"/>
                      <w:lang w:eastAsia="en-US"/>
                    </w:rPr>
                    <w:t>Приложение № 5 к Решению Думы</w:t>
                  </w:r>
                </w:p>
              </w:tc>
            </w:tr>
            <w:tr w:rsidR="008F1181" w:rsidTr="008F1181">
              <w:trPr>
                <w:trHeight w:val="194"/>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lang w:eastAsia="en-US"/>
                    </w:rPr>
                  </w:pPr>
                  <w:r>
                    <w:rPr>
                      <w:rFonts w:ascii="Arial" w:eastAsiaTheme="minorHAnsi" w:hAnsi="Arial" w:cs="Arial"/>
                      <w:color w:val="000000"/>
                      <w:lang w:eastAsia="en-US"/>
                    </w:rPr>
                    <w:t>"О бюджете  МО "Тихоновка" на 2014-2016г.г. от 25.12. 2013 года.</w:t>
                  </w:r>
                </w:p>
              </w:tc>
            </w:tr>
            <w:tr w:rsidR="008F1181" w:rsidTr="008F1181">
              <w:trPr>
                <w:trHeight w:val="194"/>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lang w:eastAsia="en-US"/>
                    </w:rPr>
                  </w:pPr>
                </w:p>
              </w:tc>
            </w:tr>
            <w:tr w:rsidR="008F1181" w:rsidTr="008F1181">
              <w:trPr>
                <w:trHeight w:val="194"/>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lang w:eastAsia="en-US"/>
                    </w:rPr>
                  </w:pPr>
                </w:p>
              </w:tc>
            </w:tr>
            <w:tr w:rsidR="008F1181" w:rsidTr="008F1181">
              <w:trPr>
                <w:trHeight w:val="173"/>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trHeight w:val="173"/>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trHeight w:val="173"/>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trHeight w:val="204"/>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center"/>
                    <w:rPr>
                      <w:rFonts w:ascii="Arial" w:eastAsiaTheme="minorHAnsi" w:hAnsi="Arial" w:cs="Arial"/>
                      <w:b/>
                      <w:bCs/>
                      <w:color w:val="00000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center"/>
                    <w:rPr>
                      <w:rFonts w:ascii="Arial" w:eastAsiaTheme="minorHAnsi" w:hAnsi="Arial" w:cs="Arial"/>
                      <w:b/>
                      <w:bCs/>
                      <w:color w:val="00000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center"/>
                    <w:rPr>
                      <w:rFonts w:ascii="Arial" w:eastAsiaTheme="minorHAnsi" w:hAnsi="Arial" w:cs="Arial"/>
                      <w:b/>
                      <w:bCs/>
                      <w:color w:val="00000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center"/>
                    <w:rPr>
                      <w:rFonts w:ascii="Arial" w:eastAsiaTheme="minorHAnsi" w:hAnsi="Arial" w:cs="Arial"/>
                      <w:b/>
                      <w:bCs/>
                      <w:color w:val="000000"/>
                      <w:lang w:eastAsia="en-US"/>
                    </w:rPr>
                  </w:pPr>
                </w:p>
              </w:tc>
            </w:tr>
            <w:tr w:rsidR="008F1181" w:rsidTr="008F1181">
              <w:trPr>
                <w:trHeight w:val="204"/>
              </w:trPr>
              <w:tc>
                <w:tcPr>
                  <w:tcW w:w="9372" w:type="dxa"/>
                  <w:gridSpan w:val="15"/>
                  <w:tcBorders>
                    <w:top w:val="nil"/>
                    <w:left w:val="nil"/>
                    <w:bottom w:val="nil"/>
                    <w:right w:val="nil"/>
                  </w:tcBorders>
                </w:tcPr>
                <w:p w:rsidR="008F1181" w:rsidRDefault="008F1181">
                  <w:pPr>
                    <w:autoSpaceDE w:val="0"/>
                    <w:autoSpaceDN w:val="0"/>
                    <w:adjustRightInd w:val="0"/>
                    <w:spacing w:after="0" w:line="240" w:lineRule="auto"/>
                    <w:jc w:val="center"/>
                    <w:rPr>
                      <w:rFonts w:ascii="Arial" w:eastAsiaTheme="minorHAnsi" w:hAnsi="Arial" w:cs="Arial"/>
                      <w:b/>
                      <w:bCs/>
                      <w:color w:val="000000"/>
                      <w:lang w:eastAsia="en-US"/>
                    </w:rPr>
                  </w:pPr>
                  <w:r>
                    <w:rPr>
                      <w:rFonts w:ascii="Arial" w:eastAsiaTheme="minorHAnsi" w:hAnsi="Arial" w:cs="Arial"/>
                      <w:b/>
                      <w:bCs/>
                      <w:color w:val="000000"/>
                      <w:lang w:eastAsia="en-US"/>
                    </w:rPr>
                    <w:t>Перечень главных администраторов доходов  местного бюджета</w:t>
                  </w:r>
                </w:p>
              </w:tc>
            </w:tr>
            <w:tr w:rsidR="008F1181" w:rsidTr="008F1181">
              <w:trPr>
                <w:trHeight w:val="204"/>
              </w:trPr>
              <w:tc>
                <w:tcPr>
                  <w:tcW w:w="9372" w:type="dxa"/>
                  <w:gridSpan w:val="15"/>
                  <w:tcBorders>
                    <w:top w:val="nil"/>
                    <w:left w:val="nil"/>
                    <w:bottom w:val="nil"/>
                    <w:right w:val="nil"/>
                  </w:tcBorders>
                </w:tcPr>
                <w:p w:rsidR="008F1181" w:rsidRDefault="008F1181">
                  <w:pPr>
                    <w:autoSpaceDE w:val="0"/>
                    <w:autoSpaceDN w:val="0"/>
                    <w:adjustRightInd w:val="0"/>
                    <w:spacing w:after="0" w:line="240" w:lineRule="auto"/>
                    <w:jc w:val="center"/>
                    <w:rPr>
                      <w:rFonts w:ascii="Arial" w:eastAsiaTheme="minorHAnsi" w:hAnsi="Arial" w:cs="Arial"/>
                      <w:b/>
                      <w:bCs/>
                      <w:color w:val="000000"/>
                      <w:lang w:eastAsia="en-US"/>
                    </w:rPr>
                  </w:pPr>
                  <w:r>
                    <w:rPr>
                      <w:rFonts w:ascii="Arial" w:eastAsiaTheme="minorHAnsi" w:hAnsi="Arial" w:cs="Arial"/>
                      <w:b/>
                      <w:bCs/>
                      <w:color w:val="000000"/>
                      <w:lang w:eastAsia="en-US"/>
                    </w:rPr>
                    <w:t xml:space="preserve">муниципального образования "Тихоновка"  на 2014-2016 </w:t>
                  </w:r>
                  <w:proofErr w:type="spellStart"/>
                  <w:r>
                    <w:rPr>
                      <w:rFonts w:ascii="Arial" w:eastAsiaTheme="minorHAnsi" w:hAnsi="Arial" w:cs="Arial"/>
                      <w:b/>
                      <w:bCs/>
                      <w:color w:val="000000"/>
                      <w:lang w:eastAsia="en-US"/>
                    </w:rPr>
                    <w:t>г.</w:t>
                  </w:r>
                  <w:proofErr w:type="gramStart"/>
                  <w:r>
                    <w:rPr>
                      <w:rFonts w:ascii="Arial" w:eastAsiaTheme="minorHAnsi" w:hAnsi="Arial" w:cs="Arial"/>
                      <w:b/>
                      <w:bCs/>
                      <w:color w:val="000000"/>
                      <w:lang w:eastAsia="en-US"/>
                    </w:rPr>
                    <w:t>г</w:t>
                  </w:r>
                  <w:proofErr w:type="spellEnd"/>
                  <w:proofErr w:type="gramEnd"/>
                  <w:r>
                    <w:rPr>
                      <w:rFonts w:ascii="Arial" w:eastAsiaTheme="minorHAnsi" w:hAnsi="Arial" w:cs="Arial"/>
                      <w:b/>
                      <w:bCs/>
                      <w:color w:val="000000"/>
                      <w:lang w:eastAsia="en-US"/>
                    </w:rPr>
                    <w:t>.</w:t>
                  </w:r>
                </w:p>
              </w:tc>
            </w:tr>
            <w:tr w:rsidR="008F1181" w:rsidTr="008F1181">
              <w:trPr>
                <w:trHeight w:val="173"/>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trHeight w:val="182"/>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trHeight w:val="182"/>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single" w:sz="12" w:space="0" w:color="auto"/>
                    <w:left w:val="single" w:sz="12" w:space="0" w:color="auto"/>
                    <w:bottom w:val="single" w:sz="12" w:space="0" w:color="auto"/>
                    <w:right w:val="nil"/>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Администратор  дохода</w:t>
                  </w:r>
                </w:p>
              </w:tc>
              <w:tc>
                <w:tcPr>
                  <w:tcW w:w="2472" w:type="dxa"/>
                  <w:gridSpan w:val="6"/>
                  <w:tcBorders>
                    <w:top w:val="single" w:sz="12" w:space="0" w:color="auto"/>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код бюджетной классификации РФ</w:t>
                  </w:r>
                </w:p>
              </w:tc>
              <w:tc>
                <w:tcPr>
                  <w:tcW w:w="4572" w:type="dxa"/>
                  <w:gridSpan w:val="6"/>
                  <w:tcBorders>
                    <w:top w:val="single" w:sz="12" w:space="0" w:color="auto"/>
                    <w:left w:val="nil"/>
                    <w:bottom w:val="single" w:sz="12" w:space="0" w:color="auto"/>
                    <w:right w:val="single" w:sz="12" w:space="0" w:color="auto"/>
                  </w:tcBorders>
                </w:tcPr>
                <w:p w:rsidR="008F1181" w:rsidRDefault="008F1181">
                  <w:pPr>
                    <w:autoSpaceDE w:val="0"/>
                    <w:autoSpaceDN w:val="0"/>
                    <w:adjustRightInd w:val="0"/>
                    <w:spacing w:after="0" w:line="240" w:lineRule="auto"/>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Доходы</w:t>
                  </w:r>
                </w:p>
              </w:tc>
            </w:tr>
            <w:tr w:rsidR="008F1181" w:rsidTr="008F1181">
              <w:trPr>
                <w:trHeight w:val="173"/>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572" w:type="dxa"/>
                  <w:gridSpan w:val="6"/>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trHeight w:val="173"/>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4735" w:type="dxa"/>
                  <w:gridSpan w:val="7"/>
                  <w:tcBorders>
                    <w:top w:val="nil"/>
                    <w:left w:val="single" w:sz="12" w:space="0" w:color="auto"/>
                    <w:bottom w:val="nil"/>
                    <w:right w:val="single" w:sz="6"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Администрация МО "Тихоновка"</w:t>
                  </w:r>
                </w:p>
              </w:tc>
              <w:tc>
                <w:tcPr>
                  <w:tcW w:w="4572" w:type="dxa"/>
                  <w:gridSpan w:val="6"/>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r>
            <w:tr w:rsidR="008F1181" w:rsidTr="008F1181">
              <w:trPr>
                <w:trHeight w:val="876"/>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123  1  11  05025  10  0000  120</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proofErr w:type="gramStart"/>
                  <w:r>
                    <w:rPr>
                      <w:rFonts w:ascii="Arial CYR" w:eastAsiaTheme="minorHAnsi" w:hAnsi="Arial CYR" w:cs="Arial CYR"/>
                      <w:color w:val="000000"/>
                      <w:sz w:val="20"/>
                      <w:szCs w:val="20"/>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w:t>
                  </w:r>
                  <w:proofErr w:type="gramEnd"/>
                </w:p>
              </w:tc>
            </w:tr>
            <w:tr w:rsidR="008F1181" w:rsidTr="008F1181">
              <w:trPr>
                <w:trHeight w:val="703"/>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123  1  11  05035  10  0000  120</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8F1181" w:rsidTr="008F1181">
              <w:trPr>
                <w:trHeight w:val="355"/>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single" w:sz="12" w:space="0" w:color="auto"/>
                    <w:bottom w:val="nil"/>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123 1 11 05013 10 0000 120</w:t>
                  </w:r>
                </w:p>
              </w:tc>
              <w:tc>
                <w:tcPr>
                  <w:tcW w:w="4572" w:type="dxa"/>
                  <w:gridSpan w:val="6"/>
                  <w:tcBorders>
                    <w:top w:val="single" w:sz="12" w:space="0" w:color="auto"/>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Доходы, получаемые в виде арендной платы, за земельные участки.</w:t>
                  </w:r>
                </w:p>
              </w:tc>
            </w:tr>
            <w:tr w:rsidR="008F1181" w:rsidTr="008F1181">
              <w:trPr>
                <w:trHeight w:val="530"/>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123 1   06  06013  10  0000  110</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8F1181" w:rsidTr="008F1181">
              <w:trPr>
                <w:trHeight w:val="530"/>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123  1  14  06023  10  0000 110</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8F1181" w:rsidTr="008F1181">
              <w:trPr>
                <w:trHeight w:val="732"/>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123  1  08  04020  01  0000 110</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p>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p>
              </w:tc>
            </w:tr>
            <w:tr w:rsidR="008F1181" w:rsidTr="008F1181">
              <w:trPr>
                <w:trHeight w:val="418"/>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123  1  13  01995 10  0000  130</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Доходы от оказания платных услуг (работ) получателями средств бюджетов поселения</w:t>
                  </w:r>
                </w:p>
              </w:tc>
            </w:tr>
            <w:tr w:rsidR="008F1181" w:rsidTr="008F1181">
              <w:trPr>
                <w:trHeight w:val="204"/>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123  1  17  05050  10  0000  180</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Прочие неналоговые доходы бюджетов поселений</w:t>
                  </w:r>
                </w:p>
              </w:tc>
            </w:tr>
            <w:tr w:rsidR="008F1181" w:rsidTr="008F1181">
              <w:trPr>
                <w:trHeight w:val="355"/>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single" w:sz="12" w:space="0" w:color="auto"/>
                    <w:left w:val="single" w:sz="12" w:space="0" w:color="auto"/>
                    <w:bottom w:val="nil"/>
                    <w:right w:val="single" w:sz="12"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Финансовый отдел МО "Тихоновка"</w:t>
                  </w:r>
                </w:p>
              </w:tc>
              <w:tc>
                <w:tcPr>
                  <w:tcW w:w="2472" w:type="dxa"/>
                  <w:gridSpan w:val="6"/>
                  <w:tcBorders>
                    <w:top w:val="single" w:sz="12" w:space="0" w:color="auto"/>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148  2  02  01001 10  0000  151</w:t>
                  </w:r>
                </w:p>
              </w:tc>
              <w:tc>
                <w:tcPr>
                  <w:tcW w:w="4572" w:type="dxa"/>
                  <w:gridSpan w:val="6"/>
                  <w:tcBorders>
                    <w:top w:val="single" w:sz="12" w:space="0" w:color="auto"/>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Дотации бюджетам поселений на выравнивание уровня бюджетной обеспеченности</w:t>
                  </w:r>
                </w:p>
              </w:tc>
            </w:tr>
            <w:tr w:rsidR="008F1181" w:rsidTr="008F1181">
              <w:trPr>
                <w:trHeight w:val="355"/>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single" w:sz="12"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148  2  02  01003 10  0000  151</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Дотации бюджетам поселений на поддержку мер по обеспечению сбалансированности бюджетов</w:t>
                  </w:r>
                </w:p>
              </w:tc>
            </w:tr>
            <w:tr w:rsidR="008F1181" w:rsidTr="008F1181">
              <w:trPr>
                <w:trHeight w:val="530"/>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single" w:sz="12"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148  2  02  03015  10 0000  151</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Субвенции бюджетам поселений на осуществление первичного воинского учета на территориях, где отсутствуют военные комиссариаты</w:t>
                  </w:r>
                </w:p>
              </w:tc>
            </w:tr>
            <w:tr w:rsidR="008F1181" w:rsidTr="008F1181">
              <w:trPr>
                <w:trHeight w:val="530"/>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single" w:sz="12"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148  2  02  02999  10 0000  151</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Субсидия в целях </w:t>
                  </w:r>
                  <w:proofErr w:type="spellStart"/>
                  <w:r>
                    <w:rPr>
                      <w:rFonts w:ascii="Arial CYR" w:eastAsiaTheme="minorHAnsi" w:hAnsi="Arial CYR" w:cs="Arial CYR"/>
                      <w:color w:val="000000"/>
                      <w:sz w:val="20"/>
                      <w:szCs w:val="20"/>
                      <w:lang w:eastAsia="en-US"/>
                    </w:rPr>
                    <w:t>софинансирования</w:t>
                  </w:r>
                  <w:proofErr w:type="spellEnd"/>
                  <w:r>
                    <w:rPr>
                      <w:rFonts w:ascii="Arial CYR" w:eastAsiaTheme="minorHAnsi" w:hAnsi="Arial CYR" w:cs="Arial CYR"/>
                      <w:color w:val="000000"/>
                      <w:sz w:val="20"/>
                      <w:szCs w:val="20"/>
                      <w:lang w:eastAsia="en-US"/>
                    </w:rPr>
                    <w:t xml:space="preserve"> расходных обязательств  по выплате заработной платы с начислениями на нее работников учреждений бюджетной сферы </w:t>
                  </w:r>
                </w:p>
              </w:tc>
            </w:tr>
            <w:tr w:rsidR="008F1181" w:rsidTr="008F1181">
              <w:trPr>
                <w:trHeight w:val="355"/>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single" w:sz="12"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148  2 02    04999  10 0000  151</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Прочие межбюджетные трансферты передаваемые бюджетам поселений</w:t>
                  </w:r>
                </w:p>
              </w:tc>
            </w:tr>
            <w:tr w:rsidR="008F1181" w:rsidTr="008F1181">
              <w:trPr>
                <w:trHeight w:val="346"/>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nil"/>
                    <w:right w:val="single" w:sz="12"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nil"/>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 xml:space="preserve">148  2  02  03024  10 0000  151 </w:t>
                  </w:r>
                </w:p>
              </w:tc>
              <w:tc>
                <w:tcPr>
                  <w:tcW w:w="4572" w:type="dxa"/>
                  <w:gridSpan w:val="6"/>
                  <w:tcBorders>
                    <w:top w:val="single" w:sz="6" w:space="0" w:color="auto"/>
                    <w:left w:val="single" w:sz="12" w:space="0" w:color="auto"/>
                    <w:bottom w:val="single" w:sz="6" w:space="0" w:color="auto"/>
                    <w:right w:val="single" w:sz="12" w:space="0" w:color="auto"/>
                  </w:tcBorders>
                </w:tcPr>
                <w:p w:rsidR="008F1181" w:rsidRDefault="008F1181">
                  <w:pPr>
                    <w:autoSpaceDE w:val="0"/>
                    <w:autoSpaceDN w:val="0"/>
                    <w:adjustRightInd w:val="0"/>
                    <w:spacing w:after="0" w:line="240" w:lineRule="auto"/>
                    <w:rPr>
                      <w:rFonts w:ascii="Arial CYR" w:eastAsiaTheme="minorHAnsi" w:hAnsi="Arial CYR" w:cs="Arial CYR"/>
                      <w:color w:val="000000"/>
                      <w:sz w:val="20"/>
                      <w:szCs w:val="20"/>
                      <w:lang w:eastAsia="en-US"/>
                    </w:rPr>
                  </w:pPr>
                  <w:r>
                    <w:rPr>
                      <w:rFonts w:ascii="Arial CYR" w:eastAsiaTheme="minorHAnsi" w:hAnsi="Arial CYR" w:cs="Arial CYR"/>
                      <w:color w:val="000000"/>
                      <w:sz w:val="20"/>
                      <w:szCs w:val="20"/>
                      <w:lang w:eastAsia="en-US"/>
                    </w:rPr>
                    <w:t>Субвенции бюджетам поселений о выполнении полномочий субъектов Российской Федерации.</w:t>
                  </w:r>
                </w:p>
              </w:tc>
            </w:tr>
            <w:tr w:rsidR="008F1181" w:rsidTr="008F1181">
              <w:trPr>
                <w:trHeight w:val="182"/>
              </w:trPr>
              <w:tc>
                <w:tcPr>
                  <w:tcW w:w="65" w:type="dxa"/>
                  <w:gridSpan w:val="2"/>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263" w:type="dxa"/>
                  <w:tcBorders>
                    <w:top w:val="nil"/>
                    <w:left w:val="single" w:sz="12" w:space="0" w:color="auto"/>
                    <w:bottom w:val="single" w:sz="12" w:space="0" w:color="auto"/>
                    <w:right w:val="single" w:sz="12" w:space="0" w:color="auto"/>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4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148  1  17  01050  10  0000 180</w:t>
                  </w:r>
                </w:p>
              </w:tc>
              <w:tc>
                <w:tcPr>
                  <w:tcW w:w="4572" w:type="dxa"/>
                  <w:gridSpan w:val="6"/>
                  <w:tcBorders>
                    <w:top w:val="nil"/>
                    <w:left w:val="nil"/>
                    <w:bottom w:val="single" w:sz="12" w:space="0" w:color="auto"/>
                    <w:right w:val="single" w:sz="12" w:space="0" w:color="auto"/>
                  </w:tcBorders>
                </w:tcPr>
                <w:p w:rsidR="008F1181" w:rsidRDefault="008F1181">
                  <w:pPr>
                    <w:autoSpaceDE w:val="0"/>
                    <w:autoSpaceDN w:val="0"/>
                    <w:adjustRightInd w:val="0"/>
                    <w:spacing w:after="0" w:line="240" w:lineRule="auto"/>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Невыясненные поступления, зачисляемые в бюджеты поселений</w:t>
                  </w:r>
                </w:p>
              </w:tc>
            </w:tr>
          </w:tbl>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tbl>
            <w:tblPr>
              <w:tblW w:w="0" w:type="auto"/>
              <w:tblCellMar>
                <w:left w:w="30" w:type="dxa"/>
                <w:right w:w="30" w:type="dxa"/>
              </w:tblCellMar>
              <w:tblLook w:val="0000" w:firstRow="0" w:lastRow="0" w:firstColumn="0" w:lastColumn="0" w:noHBand="0" w:noVBand="0"/>
            </w:tblPr>
            <w:tblGrid>
              <w:gridCol w:w="4735"/>
              <w:gridCol w:w="1524"/>
              <w:gridCol w:w="2352"/>
              <w:gridCol w:w="708"/>
            </w:tblGrid>
            <w:tr w:rsidR="008F1181" w:rsidTr="008F1181">
              <w:trPr>
                <w:trHeight w:val="204"/>
              </w:trPr>
              <w:tc>
                <w:tcPr>
                  <w:tcW w:w="473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152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060" w:type="dxa"/>
                  <w:gridSpan w:val="2"/>
                  <w:tcBorders>
                    <w:top w:val="nil"/>
                    <w:left w:val="nil"/>
                    <w:bottom w:val="nil"/>
                    <w:right w:val="nil"/>
                  </w:tcBorders>
                </w:tcPr>
                <w:p w:rsidR="008F1181" w:rsidRDefault="008F1181">
                  <w:p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"О бюджете  МО Тихоновка"</w:t>
                  </w:r>
                </w:p>
              </w:tc>
            </w:tr>
            <w:tr w:rsidR="008F1181" w:rsidTr="008F1181">
              <w:trPr>
                <w:trHeight w:val="204"/>
              </w:trPr>
              <w:tc>
                <w:tcPr>
                  <w:tcW w:w="473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152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3060" w:type="dxa"/>
                  <w:gridSpan w:val="2"/>
                  <w:tcBorders>
                    <w:top w:val="nil"/>
                    <w:left w:val="nil"/>
                    <w:bottom w:val="nil"/>
                    <w:right w:val="nil"/>
                  </w:tcBorders>
                </w:tcPr>
                <w:p w:rsidR="008F1181" w:rsidRDefault="008F1181">
                  <w:pPr>
                    <w:autoSpaceDE w:val="0"/>
                    <w:autoSpaceDN w:val="0"/>
                    <w:adjustRightInd w:val="0"/>
                    <w:spacing w:after="0" w:line="240" w:lineRule="auto"/>
                    <w:rPr>
                      <w:rFonts w:ascii="Arial" w:eastAsiaTheme="minorHAnsi" w:hAnsi="Arial" w:cs="Arial"/>
                      <w:color w:val="000000"/>
                      <w:lang w:eastAsia="en-US"/>
                    </w:rPr>
                  </w:pPr>
                  <w:r>
                    <w:rPr>
                      <w:rFonts w:ascii="Arial" w:eastAsiaTheme="minorHAnsi" w:hAnsi="Arial" w:cs="Arial"/>
                      <w:color w:val="000000"/>
                      <w:lang w:eastAsia="en-US"/>
                    </w:rPr>
                    <w:t xml:space="preserve">на  2014-2016г.г. "№ 8  от 25.12.2013г. </w:t>
                  </w:r>
                </w:p>
              </w:tc>
            </w:tr>
            <w:tr w:rsidR="008F1181">
              <w:trPr>
                <w:trHeight w:val="204"/>
              </w:trPr>
              <w:tc>
                <w:tcPr>
                  <w:tcW w:w="473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152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sz w:val="20"/>
                      <w:szCs w:val="20"/>
                      <w:lang w:eastAsia="en-US"/>
                    </w:rPr>
                  </w:pPr>
                </w:p>
              </w:tc>
              <w:tc>
                <w:tcPr>
                  <w:tcW w:w="2352"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lang w:eastAsia="en-US"/>
                    </w:rPr>
                  </w:pP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color w:val="000000"/>
                      <w:lang w:eastAsia="en-US"/>
                    </w:rPr>
                  </w:pPr>
                </w:p>
              </w:tc>
            </w:tr>
            <w:tr w:rsidR="008F1181">
              <w:trPr>
                <w:trHeight w:val="173"/>
              </w:trPr>
              <w:tc>
                <w:tcPr>
                  <w:tcW w:w="4735"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152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2352"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rsidTr="008F1181">
              <w:trPr>
                <w:trHeight w:val="792"/>
              </w:trPr>
              <w:tc>
                <w:tcPr>
                  <w:tcW w:w="9319" w:type="dxa"/>
                  <w:gridSpan w:val="4"/>
                  <w:tcBorders>
                    <w:top w:val="nil"/>
                    <w:left w:val="nil"/>
                    <w:bottom w:val="nil"/>
                    <w:right w:val="nil"/>
                  </w:tcBorders>
                </w:tcPr>
                <w:p w:rsidR="008F1181" w:rsidRDefault="008F1181">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 xml:space="preserve"> Нормативы отчислений от налоговых доходов, а также доходов в части погашения задолженности по отмененным налогам и сборам в бюджет   поселений на 2014-2016 </w:t>
                  </w:r>
                  <w:proofErr w:type="spellStart"/>
                  <w:r>
                    <w:rPr>
                      <w:rFonts w:ascii="Times New Roman" w:eastAsiaTheme="minorHAnsi" w:hAnsi="Times New Roman"/>
                      <w:b/>
                      <w:bCs/>
                      <w:color w:val="000000"/>
                      <w:sz w:val="24"/>
                      <w:szCs w:val="24"/>
                      <w:lang w:eastAsia="en-US"/>
                    </w:rPr>
                    <w:t>г.</w:t>
                  </w:r>
                  <w:proofErr w:type="gramStart"/>
                  <w:r>
                    <w:rPr>
                      <w:rFonts w:ascii="Times New Roman" w:eastAsiaTheme="minorHAnsi" w:hAnsi="Times New Roman"/>
                      <w:b/>
                      <w:bCs/>
                      <w:color w:val="000000"/>
                      <w:sz w:val="24"/>
                      <w:szCs w:val="24"/>
                      <w:lang w:eastAsia="en-US"/>
                    </w:rPr>
                    <w:t>г</w:t>
                  </w:r>
                  <w:proofErr w:type="spellEnd"/>
                  <w:proofErr w:type="gramEnd"/>
                  <w:r>
                    <w:rPr>
                      <w:rFonts w:ascii="Times New Roman" w:eastAsiaTheme="minorHAnsi" w:hAnsi="Times New Roman"/>
                      <w:b/>
                      <w:bCs/>
                      <w:color w:val="000000"/>
                      <w:sz w:val="24"/>
                      <w:szCs w:val="24"/>
                      <w:lang w:eastAsia="en-US"/>
                    </w:rPr>
                    <w:t xml:space="preserve">. </w:t>
                  </w:r>
                </w:p>
              </w:tc>
            </w:tr>
            <w:tr w:rsidR="008F1181">
              <w:trPr>
                <w:trHeight w:val="214"/>
              </w:trPr>
              <w:tc>
                <w:tcPr>
                  <w:tcW w:w="4735" w:type="dxa"/>
                  <w:tcBorders>
                    <w:top w:val="nil"/>
                    <w:left w:val="nil"/>
                    <w:bottom w:val="nil"/>
                    <w:right w:val="nil"/>
                  </w:tcBorders>
                </w:tcPr>
                <w:p w:rsidR="008F1181" w:rsidRDefault="008F1181">
                  <w:pPr>
                    <w:autoSpaceDE w:val="0"/>
                    <w:autoSpaceDN w:val="0"/>
                    <w:adjustRightInd w:val="0"/>
                    <w:spacing w:after="0" w:line="240" w:lineRule="auto"/>
                    <w:rPr>
                      <w:rFonts w:ascii="Times New Roman" w:eastAsiaTheme="minorHAnsi" w:hAnsi="Times New Roman"/>
                      <w:color w:val="000000"/>
                      <w:sz w:val="24"/>
                      <w:szCs w:val="24"/>
                      <w:lang w:eastAsia="en-US"/>
                    </w:rPr>
                  </w:pPr>
                </w:p>
              </w:tc>
              <w:tc>
                <w:tcPr>
                  <w:tcW w:w="1524"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2352"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rsidTr="008F1181">
              <w:trPr>
                <w:trHeight w:val="214"/>
              </w:trPr>
              <w:tc>
                <w:tcPr>
                  <w:tcW w:w="473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Наименование</w:t>
                  </w:r>
                </w:p>
              </w:tc>
              <w:tc>
                <w:tcPr>
                  <w:tcW w:w="152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Код дохода</w:t>
                  </w:r>
                </w:p>
              </w:tc>
              <w:tc>
                <w:tcPr>
                  <w:tcW w:w="3060" w:type="dxa"/>
                  <w:gridSpan w:val="2"/>
                  <w:tcBorders>
                    <w:top w:val="single" w:sz="6" w:space="0" w:color="auto"/>
                    <w:left w:val="nil"/>
                    <w:bottom w:val="single" w:sz="6" w:space="0" w:color="auto"/>
                    <w:right w:val="nil"/>
                  </w:tcBorders>
                </w:tcPr>
                <w:p w:rsidR="008F1181" w:rsidRDefault="008F1181">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Нормативы отчислений</w:t>
                  </w:r>
                  <w:proofErr w:type="gramStart"/>
                  <w:r>
                    <w:rPr>
                      <w:rFonts w:ascii="Times New Roman" w:eastAsiaTheme="minorHAnsi" w:hAnsi="Times New Roman"/>
                      <w:b/>
                      <w:bCs/>
                      <w:color w:val="000000"/>
                      <w:sz w:val="20"/>
                      <w:szCs w:val="20"/>
                      <w:lang w:eastAsia="en-US"/>
                    </w:rPr>
                    <w:t xml:space="preserve"> (%)</w:t>
                  </w:r>
                  <w:proofErr w:type="gramEnd"/>
                </w:p>
              </w:tc>
            </w:tr>
            <w:tr w:rsidR="008F1181">
              <w:trPr>
                <w:trHeight w:val="173"/>
              </w:trPr>
              <w:tc>
                <w:tcPr>
                  <w:tcW w:w="473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52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2352"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Pr>
                      <w:rFonts w:ascii="Times New Roman" w:eastAsiaTheme="minorHAnsi" w:hAnsi="Times New Roman"/>
                      <w:b/>
                      <w:bCs/>
                      <w:color w:val="000000"/>
                      <w:sz w:val="18"/>
                      <w:szCs w:val="18"/>
                      <w:lang w:eastAsia="en-US"/>
                    </w:rPr>
                    <w:t>Бюджеты поселений</w:t>
                  </w: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rsidTr="008F1181">
              <w:trPr>
                <w:trHeight w:val="173"/>
              </w:trPr>
              <w:tc>
                <w:tcPr>
                  <w:tcW w:w="473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НАЛОГОВЫЕ И НЕНАЛОГОВЫЕ ДОХОДЫ</w:t>
                  </w:r>
                </w:p>
              </w:tc>
              <w:tc>
                <w:tcPr>
                  <w:tcW w:w="3876"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1 00 00000 00 0000 000</w:t>
                  </w: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rsidTr="008F1181">
              <w:trPr>
                <w:trHeight w:val="173"/>
              </w:trPr>
              <w:tc>
                <w:tcPr>
                  <w:tcW w:w="473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НАЛОГИ НА ИМУЩЕСТВО</w:t>
                  </w:r>
                </w:p>
              </w:tc>
              <w:tc>
                <w:tcPr>
                  <w:tcW w:w="3876" w:type="dxa"/>
                  <w:gridSpan w:val="2"/>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1 06 00000 00 0000 000</w:t>
                  </w: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trPr>
                <w:trHeight w:val="173"/>
              </w:trPr>
              <w:tc>
                <w:tcPr>
                  <w:tcW w:w="473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Налог на доходы физических лиц</w:t>
                  </w:r>
                </w:p>
              </w:tc>
              <w:tc>
                <w:tcPr>
                  <w:tcW w:w="152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2352"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10</w:t>
                  </w: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trPr>
                <w:trHeight w:val="173"/>
              </w:trPr>
              <w:tc>
                <w:tcPr>
                  <w:tcW w:w="473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Times New Roman" w:eastAsiaTheme="minorHAnsi" w:hAnsi="Times New Roman"/>
                      <w:color w:val="000000"/>
                      <w:sz w:val="18"/>
                      <w:szCs w:val="18"/>
                      <w:lang w:eastAsia="en-US"/>
                    </w:rPr>
                  </w:pPr>
                </w:p>
              </w:tc>
              <w:tc>
                <w:tcPr>
                  <w:tcW w:w="152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2352"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trPr>
                <w:trHeight w:val="173"/>
              </w:trPr>
              <w:tc>
                <w:tcPr>
                  <w:tcW w:w="473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 xml:space="preserve">Налоги на имущество </w:t>
                  </w:r>
                </w:p>
              </w:tc>
              <w:tc>
                <w:tcPr>
                  <w:tcW w:w="152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 xml:space="preserve">1 09 04000 00 0000 110 </w:t>
                  </w:r>
                </w:p>
              </w:tc>
              <w:tc>
                <w:tcPr>
                  <w:tcW w:w="2352"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50</w:t>
                  </w: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trPr>
                <w:trHeight w:val="173"/>
              </w:trPr>
              <w:tc>
                <w:tcPr>
                  <w:tcW w:w="4735"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единый сельскохозяйственный налог</w:t>
                  </w:r>
                </w:p>
              </w:tc>
              <w:tc>
                <w:tcPr>
                  <w:tcW w:w="1524"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p>
              </w:tc>
              <w:tc>
                <w:tcPr>
                  <w:tcW w:w="2352" w:type="dxa"/>
                  <w:tcBorders>
                    <w:top w:val="single" w:sz="6" w:space="0" w:color="auto"/>
                    <w:left w:val="single" w:sz="6" w:space="0" w:color="auto"/>
                    <w:bottom w:val="single" w:sz="6" w:space="0" w:color="auto"/>
                    <w:right w:val="single" w:sz="6" w:space="0" w:color="auto"/>
                  </w:tcBorders>
                </w:tcPr>
                <w:p w:rsidR="008F1181" w:rsidRDefault="008F1181">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50</w:t>
                  </w: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r w:rsidR="008F1181" w:rsidTr="008F1181">
              <w:trPr>
                <w:trHeight w:val="223"/>
              </w:trPr>
              <w:tc>
                <w:tcPr>
                  <w:tcW w:w="9319" w:type="dxa"/>
                  <w:gridSpan w:val="4"/>
                  <w:tcBorders>
                    <w:top w:val="nil"/>
                    <w:left w:val="nil"/>
                    <w:bottom w:val="nil"/>
                    <w:right w:val="nil"/>
                  </w:tcBorders>
                </w:tcPr>
                <w:p w:rsidR="008F1181" w:rsidRDefault="008F1181">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sz w:val="20"/>
                      <w:szCs w:val="20"/>
                      <w:vertAlign w:val="superscript"/>
                      <w:lang w:eastAsia="en-US"/>
                    </w:rPr>
                    <w:t>1</w:t>
                  </w:r>
                  <w:proofErr w:type="gramStart"/>
                  <w:r>
                    <w:rPr>
                      <w:rFonts w:ascii="Times New Roman" w:eastAsiaTheme="minorHAnsi" w:hAnsi="Times New Roman"/>
                      <w:color w:val="000000"/>
                      <w:lang w:eastAsia="en-US"/>
                    </w:rPr>
                    <w:t xml:space="preserve"> П</w:t>
                  </w:r>
                  <w:proofErr w:type="gramEnd"/>
                  <w:r>
                    <w:rPr>
                      <w:rFonts w:ascii="Times New Roman" w:eastAsiaTheme="minorHAnsi" w:hAnsi="Times New Roman"/>
                      <w:color w:val="000000"/>
                      <w:lang w:eastAsia="en-US"/>
                    </w:rPr>
                    <w:t xml:space="preserve">о всем подстатьям соответствующей статьи кода вида доходов, указанным в </w:t>
                  </w:r>
                  <w:proofErr w:type="spellStart"/>
                  <w:r>
                    <w:rPr>
                      <w:rFonts w:ascii="Times New Roman" w:eastAsiaTheme="minorHAnsi" w:hAnsi="Times New Roman"/>
                      <w:color w:val="000000"/>
                      <w:lang w:eastAsia="en-US"/>
                    </w:rPr>
                    <w:t>группировочном</w:t>
                  </w:r>
                  <w:proofErr w:type="spellEnd"/>
                  <w:r>
                    <w:rPr>
                      <w:rFonts w:ascii="Times New Roman" w:eastAsiaTheme="minorHAnsi" w:hAnsi="Times New Roman"/>
                      <w:color w:val="000000"/>
                      <w:lang w:eastAsia="en-US"/>
                    </w:rPr>
                    <w:t xml:space="preserve"> коде бюджетной классификации.</w:t>
                  </w:r>
                </w:p>
              </w:tc>
            </w:tr>
            <w:tr w:rsidR="008F1181" w:rsidTr="008F1181">
              <w:trPr>
                <w:trHeight w:val="204"/>
              </w:trPr>
              <w:tc>
                <w:tcPr>
                  <w:tcW w:w="9319" w:type="dxa"/>
                  <w:gridSpan w:val="4"/>
                  <w:tcBorders>
                    <w:top w:val="nil"/>
                    <w:left w:val="nil"/>
                    <w:bottom w:val="nil"/>
                    <w:right w:val="nil"/>
                  </w:tcBorders>
                </w:tcPr>
                <w:p w:rsidR="008F1181" w:rsidRDefault="008F1181">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sz w:val="20"/>
                      <w:szCs w:val="20"/>
                      <w:vertAlign w:val="superscript"/>
                      <w:lang w:eastAsia="en-US"/>
                    </w:rPr>
                    <w:lastRenderedPageBreak/>
                    <w:t>2</w:t>
                  </w:r>
                  <w:r>
                    <w:rPr>
                      <w:rFonts w:ascii="Times New Roman" w:eastAsiaTheme="minorHAnsi" w:hAnsi="Times New Roman"/>
                      <w:color w:val="000000"/>
                      <w:lang w:eastAsia="en-US"/>
                    </w:rPr>
                    <w:t xml:space="preserve"> Нормативы отчислений от налоговых доходов в местные бюджеты, установленные законом области.</w:t>
                  </w:r>
                </w:p>
              </w:tc>
            </w:tr>
            <w:tr w:rsidR="008F1181">
              <w:trPr>
                <w:trHeight w:val="223"/>
              </w:trPr>
              <w:tc>
                <w:tcPr>
                  <w:tcW w:w="4735" w:type="dxa"/>
                  <w:tcBorders>
                    <w:top w:val="nil"/>
                    <w:left w:val="nil"/>
                    <w:bottom w:val="nil"/>
                    <w:right w:val="nil"/>
                  </w:tcBorders>
                </w:tcPr>
                <w:p w:rsidR="008F1181" w:rsidRDefault="008F1181">
                  <w:pPr>
                    <w:autoSpaceDE w:val="0"/>
                    <w:autoSpaceDN w:val="0"/>
                    <w:adjustRightInd w:val="0"/>
                    <w:spacing w:after="0" w:line="240" w:lineRule="auto"/>
                    <w:rPr>
                      <w:rFonts w:ascii="Times New Roman" w:eastAsiaTheme="minorHAnsi" w:hAnsi="Times New Roman"/>
                      <w:color w:val="000000"/>
                      <w:sz w:val="20"/>
                      <w:szCs w:val="20"/>
                      <w:vertAlign w:val="superscript"/>
                      <w:lang w:eastAsia="en-US"/>
                    </w:rPr>
                  </w:pPr>
                </w:p>
              </w:tc>
              <w:tc>
                <w:tcPr>
                  <w:tcW w:w="1524" w:type="dxa"/>
                  <w:tcBorders>
                    <w:top w:val="nil"/>
                    <w:left w:val="nil"/>
                    <w:bottom w:val="nil"/>
                    <w:right w:val="nil"/>
                  </w:tcBorders>
                </w:tcPr>
                <w:p w:rsidR="008F1181" w:rsidRDefault="008F1181">
                  <w:pPr>
                    <w:autoSpaceDE w:val="0"/>
                    <w:autoSpaceDN w:val="0"/>
                    <w:adjustRightInd w:val="0"/>
                    <w:spacing w:after="0" w:line="240" w:lineRule="auto"/>
                    <w:rPr>
                      <w:rFonts w:ascii="Times New Roman" w:eastAsiaTheme="minorHAnsi" w:hAnsi="Times New Roman"/>
                      <w:color w:val="000000"/>
                      <w:lang w:eastAsia="en-US"/>
                    </w:rPr>
                  </w:pPr>
                </w:p>
              </w:tc>
              <w:tc>
                <w:tcPr>
                  <w:tcW w:w="2352"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c>
                <w:tcPr>
                  <w:tcW w:w="708" w:type="dxa"/>
                  <w:tcBorders>
                    <w:top w:val="nil"/>
                    <w:left w:val="nil"/>
                    <w:bottom w:val="nil"/>
                    <w:right w:val="nil"/>
                  </w:tcBorders>
                </w:tcPr>
                <w:p w:rsidR="008F1181" w:rsidRDefault="008F1181">
                  <w:pPr>
                    <w:autoSpaceDE w:val="0"/>
                    <w:autoSpaceDN w:val="0"/>
                    <w:adjustRightInd w:val="0"/>
                    <w:spacing w:after="0" w:line="240" w:lineRule="auto"/>
                    <w:jc w:val="right"/>
                    <w:rPr>
                      <w:rFonts w:ascii="Arial" w:eastAsiaTheme="minorHAnsi" w:hAnsi="Arial" w:cs="Arial"/>
                      <w:b/>
                      <w:bCs/>
                      <w:color w:val="000000"/>
                      <w:sz w:val="20"/>
                      <w:szCs w:val="20"/>
                      <w:lang w:eastAsia="en-US"/>
                    </w:rPr>
                  </w:pPr>
                </w:p>
              </w:tc>
            </w:tr>
          </w:tbl>
          <w:p w:rsidR="008F1181" w:rsidRDefault="008F1181" w:rsidP="008F1181">
            <w:pPr>
              <w:jc w:val="center"/>
              <w:rPr>
                <w:rFonts w:ascii="Times New Roman" w:hAnsi="Times New Roman"/>
                <w:sz w:val="28"/>
                <w:szCs w:val="28"/>
              </w:rPr>
            </w:pPr>
            <w:r>
              <w:rPr>
                <w:rFonts w:ascii="Times New Roman" w:hAnsi="Times New Roman"/>
                <w:sz w:val="28"/>
                <w:szCs w:val="28"/>
              </w:rPr>
              <w:t>РОССИЙСКАЯ ФЕДЕРАЦИЯ</w:t>
            </w:r>
          </w:p>
          <w:p w:rsidR="008F1181" w:rsidRDefault="008F1181" w:rsidP="008F1181">
            <w:pPr>
              <w:jc w:val="center"/>
              <w:rPr>
                <w:rFonts w:ascii="Times New Roman" w:hAnsi="Times New Roman"/>
                <w:sz w:val="28"/>
                <w:szCs w:val="28"/>
              </w:rPr>
            </w:pPr>
            <w:r>
              <w:rPr>
                <w:rFonts w:ascii="Times New Roman" w:hAnsi="Times New Roman"/>
                <w:sz w:val="28"/>
                <w:szCs w:val="28"/>
              </w:rPr>
              <w:t xml:space="preserve"> ИРКУТСКАЯ ОБЛАСТЬ</w:t>
            </w:r>
          </w:p>
          <w:p w:rsidR="008F1181" w:rsidRDefault="008F1181" w:rsidP="008F1181">
            <w:pPr>
              <w:jc w:val="center"/>
              <w:rPr>
                <w:rFonts w:ascii="Times New Roman" w:hAnsi="Times New Roman"/>
                <w:sz w:val="28"/>
                <w:szCs w:val="28"/>
              </w:rPr>
            </w:pPr>
            <w:r>
              <w:rPr>
                <w:rFonts w:ascii="Times New Roman" w:hAnsi="Times New Roman"/>
                <w:sz w:val="28"/>
                <w:szCs w:val="28"/>
              </w:rPr>
              <w:t>БОХАНСКОГО РАЙОНА</w:t>
            </w:r>
          </w:p>
          <w:p w:rsidR="008F1181" w:rsidRDefault="008F1181" w:rsidP="008F1181">
            <w:pPr>
              <w:jc w:val="center"/>
              <w:rPr>
                <w:rFonts w:ascii="Times New Roman" w:hAnsi="Times New Roman"/>
                <w:sz w:val="28"/>
                <w:szCs w:val="28"/>
              </w:rPr>
            </w:pPr>
            <w:r>
              <w:rPr>
                <w:rFonts w:ascii="Times New Roman" w:hAnsi="Times New Roman"/>
                <w:sz w:val="28"/>
                <w:szCs w:val="28"/>
              </w:rPr>
              <w:t>ДУМА</w:t>
            </w:r>
          </w:p>
          <w:p w:rsidR="008F1181" w:rsidRDefault="008F1181" w:rsidP="008F1181">
            <w:pPr>
              <w:jc w:val="center"/>
              <w:rPr>
                <w:rFonts w:ascii="Times New Roman" w:hAnsi="Times New Roman"/>
                <w:sz w:val="28"/>
                <w:szCs w:val="28"/>
              </w:rPr>
            </w:pPr>
            <w:r>
              <w:rPr>
                <w:rFonts w:ascii="Times New Roman" w:hAnsi="Times New Roman"/>
                <w:sz w:val="28"/>
                <w:szCs w:val="28"/>
              </w:rPr>
              <w:t>МУНИЦИПАЛЬНОГО ОБРАЗОВАНИЯ «ТИХОНОВКА»</w:t>
            </w:r>
          </w:p>
          <w:p w:rsidR="008F1181" w:rsidRDefault="008F1181" w:rsidP="008F1181">
            <w:pPr>
              <w:jc w:val="center"/>
              <w:rPr>
                <w:rFonts w:ascii="Times New Roman" w:hAnsi="Times New Roman"/>
                <w:sz w:val="28"/>
                <w:szCs w:val="28"/>
              </w:rPr>
            </w:pPr>
            <w:r>
              <w:rPr>
                <w:rFonts w:ascii="Times New Roman" w:hAnsi="Times New Roman"/>
                <w:sz w:val="28"/>
                <w:szCs w:val="28"/>
              </w:rPr>
              <w:t>Третья  сессия                                                                      Третьего созыва</w:t>
            </w:r>
          </w:p>
          <w:p w:rsidR="008F1181" w:rsidRDefault="008F1181" w:rsidP="008F1181">
            <w:pPr>
              <w:rPr>
                <w:rFonts w:ascii="Times New Roman" w:hAnsi="Times New Roman"/>
                <w:sz w:val="28"/>
                <w:szCs w:val="28"/>
              </w:rPr>
            </w:pPr>
            <w:r>
              <w:rPr>
                <w:rFonts w:ascii="Times New Roman" w:hAnsi="Times New Roman"/>
                <w:sz w:val="28"/>
                <w:szCs w:val="28"/>
              </w:rPr>
              <w:t>25 декабря  2013 г.                                                                               с. Тихоновка</w:t>
            </w:r>
          </w:p>
          <w:p w:rsidR="008F1181" w:rsidRDefault="008F1181" w:rsidP="008F1181">
            <w:pPr>
              <w:spacing w:after="0"/>
              <w:jc w:val="center"/>
              <w:rPr>
                <w:rFonts w:ascii="Times New Roman" w:hAnsi="Times New Roman"/>
                <w:sz w:val="28"/>
                <w:szCs w:val="28"/>
              </w:rPr>
            </w:pPr>
            <w:r>
              <w:rPr>
                <w:rFonts w:ascii="Times New Roman" w:hAnsi="Times New Roman"/>
                <w:sz w:val="28"/>
                <w:szCs w:val="28"/>
              </w:rPr>
              <w:t>РЕШЕНИЕ ДУМЫ № 7</w:t>
            </w:r>
          </w:p>
          <w:p w:rsidR="008F1181" w:rsidRDefault="008F1181" w:rsidP="008F1181">
            <w:pPr>
              <w:spacing w:after="0"/>
              <w:jc w:val="center"/>
              <w:rPr>
                <w:rFonts w:ascii="Times New Roman" w:hAnsi="Times New Roman"/>
                <w:sz w:val="28"/>
                <w:szCs w:val="28"/>
              </w:rPr>
            </w:pPr>
          </w:p>
          <w:p w:rsidR="008F1181" w:rsidRDefault="008F1181" w:rsidP="008F1181">
            <w:pPr>
              <w:spacing w:after="0"/>
              <w:rPr>
                <w:rFonts w:ascii="Times New Roman" w:hAnsi="Times New Roman"/>
                <w:sz w:val="28"/>
                <w:szCs w:val="28"/>
              </w:rPr>
            </w:pPr>
          </w:p>
          <w:p w:rsidR="008F1181" w:rsidRDefault="008F1181" w:rsidP="008F1181">
            <w:pPr>
              <w:spacing w:after="0"/>
              <w:rPr>
                <w:rFonts w:ascii="Times New Roman" w:hAnsi="Times New Roman"/>
                <w:sz w:val="28"/>
                <w:szCs w:val="28"/>
              </w:rPr>
            </w:pPr>
            <w:r>
              <w:rPr>
                <w:rFonts w:ascii="Times New Roman" w:hAnsi="Times New Roman"/>
                <w:sz w:val="28"/>
                <w:szCs w:val="28"/>
              </w:rPr>
              <w:t xml:space="preserve">           Руководствуясь ст.ст.35,37 Федерального закона от 06.10.2003 № 131-ФЗ «Об общих принципах организации местного самоуправления Российской Федерации», </w:t>
            </w:r>
            <w:proofErr w:type="spellStart"/>
            <w:r>
              <w:rPr>
                <w:rFonts w:ascii="Times New Roman" w:hAnsi="Times New Roman"/>
                <w:sz w:val="28"/>
                <w:szCs w:val="28"/>
              </w:rPr>
              <w:t>ст.ст</w:t>
            </w:r>
            <w:proofErr w:type="spellEnd"/>
            <w:r>
              <w:rPr>
                <w:rFonts w:ascii="Times New Roman" w:hAnsi="Times New Roman"/>
                <w:sz w:val="28"/>
                <w:szCs w:val="28"/>
              </w:rPr>
              <w:t>. 23,27 Устава МО «Тихоновка»</w:t>
            </w:r>
          </w:p>
          <w:p w:rsidR="008F1181" w:rsidRDefault="008F1181" w:rsidP="008F1181">
            <w:pPr>
              <w:spacing w:after="0"/>
              <w:rPr>
                <w:rFonts w:ascii="Times New Roman" w:hAnsi="Times New Roman"/>
                <w:sz w:val="28"/>
                <w:szCs w:val="28"/>
              </w:rPr>
            </w:pPr>
            <w:r>
              <w:rPr>
                <w:rFonts w:ascii="Times New Roman" w:hAnsi="Times New Roman"/>
                <w:sz w:val="28"/>
                <w:szCs w:val="28"/>
              </w:rPr>
              <w:t xml:space="preserve"> </w:t>
            </w:r>
          </w:p>
          <w:p w:rsidR="008F1181" w:rsidRDefault="008F1181" w:rsidP="008F1181"/>
          <w:p w:rsidR="008F1181" w:rsidRDefault="008F1181" w:rsidP="008F1181">
            <w:pPr>
              <w:jc w:val="center"/>
              <w:rPr>
                <w:rFonts w:ascii="Times New Roman" w:hAnsi="Times New Roman"/>
                <w:sz w:val="28"/>
                <w:szCs w:val="28"/>
              </w:rPr>
            </w:pPr>
            <w:r>
              <w:rPr>
                <w:rFonts w:ascii="Times New Roman" w:hAnsi="Times New Roman"/>
                <w:sz w:val="28"/>
                <w:szCs w:val="28"/>
              </w:rPr>
              <w:t>РОССИЙСКАЯ ФЕДЕРАЦИЯ</w:t>
            </w:r>
          </w:p>
          <w:p w:rsidR="008F1181" w:rsidRDefault="008F1181" w:rsidP="008F1181">
            <w:pPr>
              <w:jc w:val="center"/>
              <w:rPr>
                <w:rFonts w:ascii="Times New Roman" w:hAnsi="Times New Roman"/>
                <w:sz w:val="28"/>
                <w:szCs w:val="28"/>
              </w:rPr>
            </w:pPr>
            <w:r>
              <w:rPr>
                <w:rFonts w:ascii="Times New Roman" w:hAnsi="Times New Roman"/>
                <w:sz w:val="28"/>
                <w:szCs w:val="28"/>
              </w:rPr>
              <w:t xml:space="preserve"> ИРКУТСКАЯ ОБЛАСТЬ</w:t>
            </w:r>
          </w:p>
          <w:p w:rsidR="008F1181" w:rsidRDefault="008F1181" w:rsidP="008F1181">
            <w:pPr>
              <w:jc w:val="center"/>
              <w:rPr>
                <w:rFonts w:ascii="Times New Roman" w:hAnsi="Times New Roman"/>
                <w:sz w:val="28"/>
                <w:szCs w:val="28"/>
              </w:rPr>
            </w:pPr>
            <w:r>
              <w:rPr>
                <w:rFonts w:ascii="Times New Roman" w:hAnsi="Times New Roman"/>
                <w:sz w:val="28"/>
                <w:szCs w:val="28"/>
              </w:rPr>
              <w:t>БОХАНСКОГО РАЙОНА</w:t>
            </w:r>
          </w:p>
          <w:p w:rsidR="008F1181" w:rsidRDefault="008F1181" w:rsidP="008F1181">
            <w:pPr>
              <w:jc w:val="center"/>
              <w:rPr>
                <w:rFonts w:ascii="Times New Roman" w:hAnsi="Times New Roman"/>
                <w:sz w:val="28"/>
                <w:szCs w:val="28"/>
              </w:rPr>
            </w:pPr>
            <w:r>
              <w:rPr>
                <w:rFonts w:ascii="Times New Roman" w:hAnsi="Times New Roman"/>
                <w:sz w:val="28"/>
                <w:szCs w:val="28"/>
              </w:rPr>
              <w:t>ДУМА</w:t>
            </w:r>
          </w:p>
          <w:p w:rsidR="008F1181" w:rsidRDefault="008F1181" w:rsidP="008F1181">
            <w:pPr>
              <w:jc w:val="center"/>
              <w:rPr>
                <w:rFonts w:ascii="Times New Roman" w:hAnsi="Times New Roman"/>
                <w:sz w:val="28"/>
                <w:szCs w:val="28"/>
              </w:rPr>
            </w:pPr>
            <w:r>
              <w:rPr>
                <w:rFonts w:ascii="Times New Roman" w:hAnsi="Times New Roman"/>
                <w:sz w:val="28"/>
                <w:szCs w:val="28"/>
              </w:rPr>
              <w:t>МУНИЦИПАЛЬНОГО ОБРАЗОВАНИЯ «ТИХОНОВКА»</w:t>
            </w:r>
          </w:p>
          <w:p w:rsidR="008F1181" w:rsidRDefault="008F1181" w:rsidP="008F1181">
            <w:pPr>
              <w:jc w:val="center"/>
              <w:rPr>
                <w:rFonts w:ascii="Times New Roman" w:hAnsi="Times New Roman"/>
                <w:sz w:val="28"/>
                <w:szCs w:val="28"/>
              </w:rPr>
            </w:pPr>
            <w:r>
              <w:rPr>
                <w:rFonts w:ascii="Times New Roman" w:hAnsi="Times New Roman"/>
                <w:sz w:val="28"/>
                <w:szCs w:val="28"/>
              </w:rPr>
              <w:t>Третья   сессия                                                                            Третьего созыва</w:t>
            </w:r>
          </w:p>
          <w:p w:rsidR="008F1181" w:rsidRDefault="008F1181" w:rsidP="008F1181">
            <w:pPr>
              <w:rPr>
                <w:rFonts w:ascii="Times New Roman" w:hAnsi="Times New Roman"/>
                <w:sz w:val="28"/>
                <w:szCs w:val="28"/>
              </w:rPr>
            </w:pPr>
            <w:r>
              <w:rPr>
                <w:rFonts w:ascii="Times New Roman" w:hAnsi="Times New Roman"/>
                <w:sz w:val="28"/>
                <w:szCs w:val="28"/>
              </w:rPr>
              <w:t>25 декабря 2013 г.                                                                                с. Тихоновка</w:t>
            </w:r>
          </w:p>
          <w:p w:rsidR="008F1181" w:rsidRDefault="008F1181" w:rsidP="008F1181">
            <w:pPr>
              <w:spacing w:after="0"/>
              <w:jc w:val="center"/>
              <w:rPr>
                <w:rFonts w:ascii="Times New Roman" w:hAnsi="Times New Roman"/>
                <w:sz w:val="28"/>
                <w:szCs w:val="28"/>
              </w:rPr>
            </w:pPr>
            <w:r>
              <w:rPr>
                <w:rFonts w:ascii="Times New Roman" w:hAnsi="Times New Roman"/>
                <w:sz w:val="28"/>
                <w:szCs w:val="28"/>
              </w:rPr>
              <w:t>РЕШЕНИЕ ДУМЫ № 9</w:t>
            </w:r>
          </w:p>
          <w:p w:rsidR="008F1181" w:rsidRDefault="008F1181" w:rsidP="008F1181">
            <w:pPr>
              <w:spacing w:after="0"/>
              <w:jc w:val="center"/>
              <w:rPr>
                <w:rFonts w:ascii="Times New Roman" w:hAnsi="Times New Roman"/>
                <w:sz w:val="28"/>
                <w:szCs w:val="28"/>
              </w:rPr>
            </w:pPr>
          </w:p>
          <w:p w:rsidR="008F1181" w:rsidRDefault="008F1181" w:rsidP="008F1181">
            <w:pPr>
              <w:spacing w:after="0"/>
              <w:rPr>
                <w:rFonts w:ascii="Times New Roman" w:hAnsi="Times New Roman"/>
                <w:sz w:val="28"/>
                <w:szCs w:val="28"/>
              </w:rPr>
            </w:pPr>
            <w:r>
              <w:rPr>
                <w:rFonts w:ascii="Times New Roman" w:hAnsi="Times New Roman"/>
                <w:sz w:val="28"/>
                <w:szCs w:val="28"/>
              </w:rPr>
              <w:t xml:space="preserve">«Об утверждении размера  резервного фонда бюджета </w:t>
            </w:r>
          </w:p>
          <w:p w:rsidR="008F1181" w:rsidRDefault="008F1181" w:rsidP="008F1181">
            <w:pPr>
              <w:spacing w:after="0"/>
              <w:rPr>
                <w:rFonts w:ascii="Times New Roman" w:hAnsi="Times New Roman"/>
                <w:sz w:val="28"/>
                <w:szCs w:val="28"/>
              </w:rPr>
            </w:pPr>
            <w:r>
              <w:rPr>
                <w:rFonts w:ascii="Times New Roman" w:hAnsi="Times New Roman"/>
                <w:sz w:val="28"/>
                <w:szCs w:val="28"/>
              </w:rPr>
              <w:t xml:space="preserve">МО «Тихоновка на 2014 год»  </w:t>
            </w:r>
          </w:p>
          <w:p w:rsidR="008F1181" w:rsidRDefault="008F1181" w:rsidP="008F1181">
            <w:pPr>
              <w:spacing w:after="0"/>
              <w:rPr>
                <w:rFonts w:ascii="Times New Roman" w:hAnsi="Times New Roman"/>
                <w:sz w:val="28"/>
                <w:szCs w:val="28"/>
              </w:rPr>
            </w:pPr>
          </w:p>
          <w:p w:rsidR="008F1181" w:rsidRDefault="008F1181" w:rsidP="008F1181">
            <w:pPr>
              <w:spacing w:after="0"/>
              <w:jc w:val="both"/>
              <w:rPr>
                <w:rFonts w:ascii="Times New Roman" w:hAnsi="Times New Roman"/>
                <w:sz w:val="28"/>
                <w:szCs w:val="28"/>
              </w:rPr>
            </w:pPr>
            <w:r>
              <w:rPr>
                <w:rFonts w:ascii="Times New Roman" w:hAnsi="Times New Roman"/>
                <w:sz w:val="28"/>
                <w:szCs w:val="28"/>
              </w:rPr>
              <w:t xml:space="preserve">           Руководствуясь Федеральным законом от 06.10.2003 № 131-ФЗ «Об общих принципах организации местного самоуправления Российской Федерации»,  </w:t>
            </w:r>
            <w:r>
              <w:rPr>
                <w:rFonts w:ascii="Times New Roman" w:hAnsi="Times New Roman"/>
                <w:sz w:val="28"/>
                <w:szCs w:val="28"/>
              </w:rPr>
              <w:lastRenderedPageBreak/>
              <w:t xml:space="preserve">Уставом МО «Тихоновка», постановлением главы МО «Тихоновка» от 12.04.2012 года № 19/11 «Об утверждении Положения о резервном фонде администрации МО «Тихоновка» </w:t>
            </w:r>
          </w:p>
          <w:p w:rsidR="008F1181" w:rsidRDefault="008F1181" w:rsidP="008F1181">
            <w:pPr>
              <w:spacing w:after="0"/>
              <w:jc w:val="both"/>
              <w:rPr>
                <w:rFonts w:ascii="Times New Roman" w:hAnsi="Times New Roman"/>
                <w:sz w:val="28"/>
                <w:szCs w:val="28"/>
              </w:rPr>
            </w:pPr>
          </w:p>
          <w:p w:rsidR="008F1181" w:rsidRDefault="008F1181" w:rsidP="008F1181">
            <w:pPr>
              <w:spacing w:after="0"/>
              <w:jc w:val="center"/>
              <w:rPr>
                <w:rFonts w:ascii="Times New Roman" w:hAnsi="Times New Roman"/>
                <w:sz w:val="28"/>
                <w:szCs w:val="28"/>
              </w:rPr>
            </w:pPr>
            <w:r>
              <w:rPr>
                <w:rFonts w:ascii="Times New Roman" w:hAnsi="Times New Roman"/>
                <w:sz w:val="28"/>
                <w:szCs w:val="28"/>
              </w:rPr>
              <w:t>ДУМА РЕШИЛА:</w:t>
            </w:r>
          </w:p>
          <w:p w:rsidR="008F1181" w:rsidRDefault="008F1181" w:rsidP="008F1181">
            <w:pPr>
              <w:spacing w:after="0"/>
              <w:rPr>
                <w:rFonts w:ascii="Times New Roman" w:hAnsi="Times New Roman"/>
                <w:sz w:val="28"/>
                <w:szCs w:val="28"/>
              </w:rPr>
            </w:pPr>
            <w:r>
              <w:rPr>
                <w:rFonts w:ascii="Times New Roman" w:hAnsi="Times New Roman"/>
                <w:sz w:val="28"/>
                <w:szCs w:val="28"/>
              </w:rPr>
              <w:t xml:space="preserve"> </w:t>
            </w:r>
          </w:p>
          <w:p w:rsidR="008F1181" w:rsidRDefault="008F1181" w:rsidP="008F1181">
            <w:pPr>
              <w:rPr>
                <w:rFonts w:ascii="Times New Roman" w:hAnsi="Times New Roman"/>
                <w:sz w:val="28"/>
                <w:szCs w:val="28"/>
              </w:rPr>
            </w:pPr>
            <w:r w:rsidRPr="00261B2D">
              <w:rPr>
                <w:rFonts w:ascii="Times New Roman" w:hAnsi="Times New Roman"/>
                <w:sz w:val="28"/>
                <w:szCs w:val="28"/>
              </w:rPr>
              <w:t xml:space="preserve">Установить размер резервного фонда бюджета МО «Тихоновка» на 2014 год </w:t>
            </w:r>
            <w:r>
              <w:rPr>
                <w:rFonts w:ascii="Times New Roman" w:hAnsi="Times New Roman"/>
                <w:sz w:val="28"/>
                <w:szCs w:val="28"/>
              </w:rPr>
              <w:t>в сумме 61600 рублей, что составляет 1% общего объема расходов бюджета МО «Тихоновка» на 2014 год.</w:t>
            </w:r>
          </w:p>
          <w:p w:rsidR="008F1181" w:rsidRDefault="008F1181" w:rsidP="008F1181">
            <w:pPr>
              <w:rPr>
                <w:rFonts w:ascii="Times New Roman" w:hAnsi="Times New Roman"/>
                <w:sz w:val="28"/>
                <w:szCs w:val="28"/>
              </w:rPr>
            </w:pPr>
          </w:p>
          <w:p w:rsidR="008F1181" w:rsidRPr="00261B2D" w:rsidRDefault="008F1181" w:rsidP="008F1181">
            <w:pPr>
              <w:jc w:val="right"/>
              <w:rPr>
                <w:rFonts w:ascii="Times New Roman" w:hAnsi="Times New Roman"/>
                <w:sz w:val="28"/>
                <w:szCs w:val="28"/>
              </w:rPr>
            </w:pPr>
            <w:r>
              <w:rPr>
                <w:rFonts w:ascii="Times New Roman" w:hAnsi="Times New Roman"/>
                <w:sz w:val="28"/>
                <w:szCs w:val="28"/>
              </w:rPr>
              <w:t>Глава МО «Тихоновка» _____________ М.В. Скоробогатова</w:t>
            </w:r>
          </w:p>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8F1181" w:rsidRPr="008F1181" w:rsidRDefault="008F1181" w:rsidP="008F1181">
            <w:pPr>
              <w:jc w:val="center"/>
              <w:rPr>
                <w:rFonts w:ascii="Times New Roman" w:hAnsi="Times New Roman"/>
                <w:sz w:val="28"/>
                <w:szCs w:val="28"/>
              </w:rPr>
            </w:pPr>
            <w:r w:rsidRPr="008F1181">
              <w:rPr>
                <w:rFonts w:ascii="Times New Roman" w:hAnsi="Times New Roman"/>
                <w:sz w:val="28"/>
                <w:szCs w:val="28"/>
              </w:rPr>
              <w:lastRenderedPageBreak/>
              <w:t>РОССИЙСКАЯ ФЕДЕРАЦИЯ</w:t>
            </w:r>
          </w:p>
          <w:p w:rsidR="008F1181" w:rsidRPr="008F1181" w:rsidRDefault="008F1181" w:rsidP="008F1181">
            <w:pPr>
              <w:jc w:val="center"/>
              <w:rPr>
                <w:rFonts w:ascii="Times New Roman" w:hAnsi="Times New Roman"/>
                <w:sz w:val="28"/>
                <w:szCs w:val="28"/>
              </w:rPr>
            </w:pPr>
            <w:r w:rsidRPr="008F1181">
              <w:rPr>
                <w:rFonts w:ascii="Times New Roman" w:hAnsi="Times New Roman"/>
                <w:sz w:val="28"/>
                <w:szCs w:val="28"/>
              </w:rPr>
              <w:t xml:space="preserve"> ИРКУТСКАЯ ОБЛАСТЬ</w:t>
            </w:r>
          </w:p>
          <w:p w:rsidR="008F1181" w:rsidRPr="008F1181" w:rsidRDefault="008F1181" w:rsidP="008F1181">
            <w:pPr>
              <w:jc w:val="center"/>
              <w:rPr>
                <w:rFonts w:ascii="Times New Roman" w:hAnsi="Times New Roman"/>
                <w:sz w:val="28"/>
                <w:szCs w:val="28"/>
              </w:rPr>
            </w:pPr>
            <w:r w:rsidRPr="008F1181">
              <w:rPr>
                <w:rFonts w:ascii="Times New Roman" w:hAnsi="Times New Roman"/>
                <w:sz w:val="28"/>
                <w:szCs w:val="28"/>
              </w:rPr>
              <w:t>БОХАНСКИЙ РАЙОН</w:t>
            </w:r>
          </w:p>
          <w:p w:rsidR="008F1181" w:rsidRPr="008F1181" w:rsidRDefault="008F1181" w:rsidP="008F1181">
            <w:pPr>
              <w:jc w:val="center"/>
              <w:rPr>
                <w:rFonts w:ascii="Times New Roman" w:hAnsi="Times New Roman"/>
                <w:sz w:val="28"/>
                <w:szCs w:val="28"/>
              </w:rPr>
            </w:pPr>
            <w:r w:rsidRPr="008F1181">
              <w:rPr>
                <w:rFonts w:ascii="Times New Roman" w:hAnsi="Times New Roman"/>
                <w:sz w:val="28"/>
                <w:szCs w:val="28"/>
              </w:rPr>
              <w:t>ДУМА</w:t>
            </w:r>
          </w:p>
          <w:p w:rsidR="008F1181" w:rsidRPr="008F1181" w:rsidRDefault="008F1181" w:rsidP="008F1181">
            <w:pPr>
              <w:spacing w:after="0"/>
              <w:jc w:val="center"/>
              <w:rPr>
                <w:rFonts w:ascii="Times New Roman" w:hAnsi="Times New Roman"/>
                <w:sz w:val="28"/>
                <w:szCs w:val="28"/>
              </w:rPr>
            </w:pPr>
            <w:r w:rsidRPr="008F1181">
              <w:rPr>
                <w:rFonts w:ascii="Times New Roman" w:hAnsi="Times New Roman"/>
                <w:sz w:val="28"/>
                <w:szCs w:val="28"/>
              </w:rPr>
              <w:t>МУНИЦИПАЛЬНОГО ОБРАЗОВАНИЯ «ТИХОНОВКА»</w:t>
            </w:r>
          </w:p>
          <w:p w:rsidR="008F1181" w:rsidRPr="008F1181" w:rsidRDefault="008F1181" w:rsidP="008F1181">
            <w:pPr>
              <w:spacing w:after="0"/>
              <w:jc w:val="center"/>
              <w:rPr>
                <w:rFonts w:ascii="Times New Roman" w:hAnsi="Times New Roman"/>
                <w:sz w:val="28"/>
                <w:szCs w:val="28"/>
              </w:rPr>
            </w:pPr>
          </w:p>
          <w:p w:rsidR="008F1181" w:rsidRPr="008F1181" w:rsidRDefault="008F1181" w:rsidP="008F1181">
            <w:pPr>
              <w:spacing w:after="0"/>
              <w:rPr>
                <w:rFonts w:ascii="Times New Roman" w:hAnsi="Times New Roman"/>
                <w:sz w:val="28"/>
                <w:szCs w:val="28"/>
              </w:rPr>
            </w:pPr>
            <w:r w:rsidRPr="008F1181">
              <w:rPr>
                <w:rFonts w:ascii="Times New Roman" w:hAnsi="Times New Roman"/>
                <w:sz w:val="28"/>
                <w:szCs w:val="28"/>
              </w:rPr>
              <w:t>Третья  сессия                                                                                Третьего созыва</w:t>
            </w:r>
          </w:p>
          <w:p w:rsidR="008F1181" w:rsidRPr="008F1181" w:rsidRDefault="008F1181" w:rsidP="008F1181">
            <w:pPr>
              <w:spacing w:after="0"/>
              <w:rPr>
                <w:rFonts w:ascii="Times New Roman" w:hAnsi="Times New Roman"/>
                <w:sz w:val="28"/>
                <w:szCs w:val="28"/>
              </w:rPr>
            </w:pPr>
            <w:r w:rsidRPr="008F1181">
              <w:rPr>
                <w:rFonts w:ascii="Times New Roman" w:hAnsi="Times New Roman"/>
                <w:sz w:val="28"/>
                <w:szCs w:val="28"/>
              </w:rPr>
              <w:t>25 декабря 2013 г.                                                                                с. Тихоновка</w:t>
            </w:r>
          </w:p>
          <w:p w:rsidR="008F1181" w:rsidRPr="008F1181" w:rsidRDefault="008F1181" w:rsidP="008F1181">
            <w:pPr>
              <w:spacing w:after="0"/>
              <w:jc w:val="center"/>
              <w:rPr>
                <w:rFonts w:ascii="Times New Roman" w:hAnsi="Times New Roman"/>
                <w:sz w:val="28"/>
                <w:szCs w:val="28"/>
              </w:rPr>
            </w:pPr>
            <w:r w:rsidRPr="008F1181">
              <w:rPr>
                <w:rFonts w:ascii="Times New Roman" w:hAnsi="Times New Roman"/>
                <w:sz w:val="28"/>
                <w:szCs w:val="28"/>
              </w:rPr>
              <w:t>РЕШЕНИЕ ДУМЫ № 10</w:t>
            </w:r>
          </w:p>
          <w:p w:rsidR="008F1181" w:rsidRPr="008F1181" w:rsidRDefault="008F1181" w:rsidP="008F1181">
            <w:pPr>
              <w:spacing w:after="0"/>
              <w:jc w:val="center"/>
              <w:rPr>
                <w:rFonts w:ascii="Times New Roman" w:hAnsi="Times New Roman"/>
                <w:sz w:val="28"/>
                <w:szCs w:val="28"/>
              </w:rPr>
            </w:pPr>
          </w:p>
          <w:p w:rsidR="008F1181" w:rsidRPr="008F1181" w:rsidRDefault="008F1181" w:rsidP="008F1181">
            <w:pPr>
              <w:spacing w:after="0"/>
              <w:rPr>
                <w:rFonts w:ascii="Times New Roman" w:hAnsi="Times New Roman"/>
                <w:sz w:val="28"/>
                <w:szCs w:val="28"/>
              </w:rPr>
            </w:pPr>
            <w:r w:rsidRPr="008F1181">
              <w:rPr>
                <w:rFonts w:ascii="Times New Roman" w:hAnsi="Times New Roman"/>
                <w:sz w:val="28"/>
                <w:szCs w:val="28"/>
              </w:rPr>
              <w:t xml:space="preserve">О внесении изменений в решение Думы МО «Тихоновка» </w:t>
            </w:r>
          </w:p>
          <w:p w:rsidR="008F1181" w:rsidRPr="008F1181" w:rsidRDefault="008F1181" w:rsidP="008F1181">
            <w:pPr>
              <w:spacing w:after="0"/>
              <w:rPr>
                <w:rFonts w:ascii="Times New Roman" w:hAnsi="Times New Roman"/>
                <w:sz w:val="28"/>
                <w:szCs w:val="28"/>
              </w:rPr>
            </w:pPr>
            <w:r w:rsidRPr="008F1181">
              <w:rPr>
                <w:rFonts w:ascii="Times New Roman" w:hAnsi="Times New Roman"/>
                <w:sz w:val="28"/>
                <w:szCs w:val="28"/>
              </w:rPr>
              <w:t xml:space="preserve"> «Об утверждении Положения «</w:t>
            </w:r>
            <w:proofErr w:type="gramStart"/>
            <w:r w:rsidRPr="008F1181">
              <w:rPr>
                <w:rFonts w:ascii="Times New Roman" w:hAnsi="Times New Roman"/>
                <w:sz w:val="28"/>
                <w:szCs w:val="28"/>
              </w:rPr>
              <w:t>О</w:t>
            </w:r>
            <w:proofErr w:type="gramEnd"/>
            <w:r w:rsidRPr="008F1181">
              <w:rPr>
                <w:rFonts w:ascii="Times New Roman" w:hAnsi="Times New Roman"/>
                <w:sz w:val="28"/>
                <w:szCs w:val="28"/>
              </w:rPr>
              <w:t xml:space="preserve"> муниципальном </w:t>
            </w:r>
          </w:p>
          <w:p w:rsidR="008F1181" w:rsidRPr="008F1181" w:rsidRDefault="008F1181" w:rsidP="008F1181">
            <w:pPr>
              <w:spacing w:after="0"/>
              <w:rPr>
                <w:rFonts w:ascii="Times New Roman" w:hAnsi="Times New Roman"/>
                <w:sz w:val="28"/>
                <w:szCs w:val="28"/>
              </w:rPr>
            </w:pPr>
            <w:r w:rsidRPr="008F1181">
              <w:rPr>
                <w:rFonts w:ascii="Times New Roman" w:hAnsi="Times New Roman"/>
                <w:sz w:val="28"/>
                <w:szCs w:val="28"/>
              </w:rPr>
              <w:t xml:space="preserve">дорожном </w:t>
            </w:r>
            <w:proofErr w:type="gramStart"/>
            <w:r w:rsidRPr="008F1181">
              <w:rPr>
                <w:rFonts w:ascii="Times New Roman" w:hAnsi="Times New Roman"/>
                <w:sz w:val="28"/>
                <w:szCs w:val="28"/>
              </w:rPr>
              <w:t>фонде</w:t>
            </w:r>
            <w:proofErr w:type="gramEnd"/>
            <w:r w:rsidRPr="008F1181">
              <w:rPr>
                <w:rFonts w:ascii="Times New Roman" w:hAnsi="Times New Roman"/>
                <w:sz w:val="28"/>
                <w:szCs w:val="28"/>
              </w:rPr>
              <w:t xml:space="preserve"> МО «Тихоновка»</w:t>
            </w:r>
          </w:p>
          <w:p w:rsidR="008F1181" w:rsidRPr="008F1181" w:rsidRDefault="008F1181" w:rsidP="008F1181">
            <w:pPr>
              <w:spacing w:after="0"/>
              <w:rPr>
                <w:rFonts w:ascii="Times New Roman" w:hAnsi="Times New Roman"/>
                <w:sz w:val="28"/>
                <w:szCs w:val="28"/>
              </w:rPr>
            </w:pPr>
          </w:p>
          <w:p w:rsidR="008F1181" w:rsidRPr="008F1181" w:rsidRDefault="008F1181" w:rsidP="008F1181">
            <w:pPr>
              <w:shd w:val="clear" w:color="auto" w:fill="FFFFFF"/>
              <w:spacing w:after="0" w:line="240" w:lineRule="auto"/>
              <w:jc w:val="both"/>
              <w:outlineLvl w:val="0"/>
              <w:rPr>
                <w:rFonts w:ascii="Times New Roman" w:hAnsi="Times New Roman"/>
                <w:bCs/>
                <w:kern w:val="36"/>
                <w:sz w:val="48"/>
                <w:szCs w:val="48"/>
              </w:rPr>
            </w:pPr>
            <w:r w:rsidRPr="008F1181">
              <w:rPr>
                <w:rFonts w:ascii="Times New Roman" w:hAnsi="Times New Roman"/>
                <w:b/>
                <w:bCs/>
                <w:kern w:val="36"/>
                <w:sz w:val="48"/>
                <w:szCs w:val="48"/>
              </w:rPr>
              <w:t xml:space="preserve">     </w:t>
            </w:r>
            <w:r w:rsidRPr="008F1181">
              <w:rPr>
                <w:rFonts w:ascii="Times New Roman" w:hAnsi="Times New Roman"/>
                <w:b/>
                <w:bCs/>
                <w:color w:val="585755"/>
                <w:kern w:val="36"/>
                <w:sz w:val="28"/>
                <w:szCs w:val="28"/>
              </w:rPr>
              <w:t xml:space="preserve">         </w:t>
            </w:r>
            <w:r w:rsidRPr="008F1181">
              <w:rPr>
                <w:rFonts w:ascii="Times New Roman" w:hAnsi="Times New Roman"/>
                <w:bCs/>
                <w:kern w:val="36"/>
                <w:sz w:val="28"/>
                <w:szCs w:val="28"/>
              </w:rPr>
              <w:t xml:space="preserve">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«Тихоновка», в соответствии с пунктом 5 статьи 179.4 Бюджетного кодекса Российской Федерации, руководствуясь Уставом МО «Тихоновка»  </w:t>
            </w:r>
          </w:p>
          <w:p w:rsidR="008F1181" w:rsidRPr="008F1181" w:rsidRDefault="008F1181" w:rsidP="008F1181">
            <w:pPr>
              <w:shd w:val="clear" w:color="auto" w:fill="FFFFFF"/>
              <w:spacing w:after="0" w:line="240" w:lineRule="auto"/>
              <w:jc w:val="center"/>
              <w:outlineLvl w:val="0"/>
              <w:rPr>
                <w:rFonts w:ascii="Times New Roman" w:hAnsi="Times New Roman"/>
                <w:b/>
                <w:bCs/>
                <w:kern w:val="36"/>
                <w:sz w:val="28"/>
                <w:szCs w:val="28"/>
              </w:rPr>
            </w:pPr>
            <w:r w:rsidRPr="008F1181">
              <w:rPr>
                <w:rFonts w:ascii="Times New Roman" w:hAnsi="Times New Roman"/>
                <w:b/>
                <w:bCs/>
                <w:kern w:val="36"/>
                <w:sz w:val="28"/>
                <w:szCs w:val="28"/>
              </w:rPr>
              <w:t>Дума решила:</w:t>
            </w:r>
          </w:p>
          <w:p w:rsidR="008F1181" w:rsidRPr="008F1181" w:rsidRDefault="008F1181" w:rsidP="008F1181">
            <w:pPr>
              <w:shd w:val="clear" w:color="auto" w:fill="FFFFFF"/>
              <w:spacing w:before="100" w:beforeAutospacing="1" w:after="0" w:line="345" w:lineRule="atLeast"/>
              <w:rPr>
                <w:rFonts w:ascii="Times New Roman" w:hAnsi="Times New Roman"/>
                <w:sz w:val="28"/>
                <w:szCs w:val="28"/>
              </w:rPr>
            </w:pPr>
            <w:r w:rsidRPr="008F1181">
              <w:rPr>
                <w:rFonts w:ascii="Times New Roman" w:hAnsi="Times New Roman"/>
                <w:sz w:val="28"/>
                <w:szCs w:val="28"/>
              </w:rPr>
              <w:t xml:space="preserve">               1. Внести изменения в решение Думы МО «Тихоновка» № 144 от 24.12.2012 года «Об утверждении Положения «О муниципальном дорожном фонде МО «Тихоновка».</w:t>
            </w:r>
          </w:p>
          <w:p w:rsidR="008F1181" w:rsidRPr="008F1181" w:rsidRDefault="008F1181" w:rsidP="008F1181">
            <w:pPr>
              <w:shd w:val="clear" w:color="auto" w:fill="FFFFFF"/>
              <w:spacing w:before="100" w:beforeAutospacing="1" w:after="0" w:line="345" w:lineRule="atLeast"/>
              <w:rPr>
                <w:rFonts w:ascii="Times New Roman" w:hAnsi="Times New Roman"/>
                <w:sz w:val="28"/>
                <w:szCs w:val="28"/>
              </w:rPr>
            </w:pPr>
            <w:r w:rsidRPr="008F1181">
              <w:rPr>
                <w:rFonts w:ascii="Times New Roman" w:hAnsi="Times New Roman"/>
                <w:spacing w:val="-6"/>
                <w:sz w:val="28"/>
                <w:szCs w:val="28"/>
              </w:rPr>
              <w:t>        </w:t>
            </w:r>
            <w:r w:rsidRPr="008F1181">
              <w:rPr>
                <w:rFonts w:ascii="Times New Roman" w:hAnsi="Times New Roman"/>
                <w:sz w:val="28"/>
                <w:szCs w:val="28"/>
              </w:rPr>
              <w:t xml:space="preserve">         2.  Утвердить прилагаемое Положение о муниципальном дорожном фонде </w:t>
            </w:r>
            <w:r w:rsidRPr="008F1181">
              <w:rPr>
                <w:rFonts w:ascii="Times New Roman" w:hAnsi="Times New Roman"/>
                <w:sz w:val="28"/>
                <w:szCs w:val="28"/>
              </w:rPr>
              <w:lastRenderedPageBreak/>
              <w:t>МО «Тихоновка» в новой редакции.</w:t>
            </w:r>
          </w:p>
          <w:p w:rsidR="008F1181" w:rsidRPr="008F1181" w:rsidRDefault="008F1181" w:rsidP="008F1181">
            <w:pPr>
              <w:shd w:val="clear" w:color="auto" w:fill="FFFFFF"/>
              <w:spacing w:before="100" w:beforeAutospacing="1" w:after="0" w:line="345" w:lineRule="atLeast"/>
              <w:jc w:val="both"/>
              <w:rPr>
                <w:rFonts w:ascii="Times New Roman" w:hAnsi="Times New Roman"/>
                <w:sz w:val="28"/>
                <w:szCs w:val="28"/>
              </w:rPr>
            </w:pPr>
            <w:r w:rsidRPr="008F1181">
              <w:rPr>
                <w:rFonts w:ascii="Times New Roman" w:hAnsi="Times New Roman"/>
                <w:sz w:val="28"/>
                <w:szCs w:val="28"/>
              </w:rPr>
              <w:t>                3.Опубликовать настоящее решение в Вестнике МО «Тихоновка» и на сайте в сети Интернет.</w:t>
            </w:r>
          </w:p>
          <w:p w:rsidR="008F1181" w:rsidRPr="008F1181" w:rsidRDefault="008F1181" w:rsidP="008F1181">
            <w:pPr>
              <w:shd w:val="clear" w:color="auto" w:fill="FFFFFF"/>
              <w:spacing w:before="100" w:beforeAutospacing="1" w:after="0" w:line="345" w:lineRule="atLeast"/>
              <w:jc w:val="both"/>
              <w:rPr>
                <w:rFonts w:ascii="Times New Roman" w:hAnsi="Times New Roman"/>
                <w:spacing w:val="-10"/>
                <w:sz w:val="28"/>
                <w:szCs w:val="28"/>
              </w:rPr>
            </w:pPr>
            <w:r w:rsidRPr="008F1181">
              <w:rPr>
                <w:rFonts w:ascii="Times New Roman" w:hAnsi="Times New Roman"/>
                <w:sz w:val="28"/>
                <w:szCs w:val="28"/>
              </w:rPr>
              <w:t>           4. </w:t>
            </w:r>
            <w:r w:rsidRPr="008F1181">
              <w:rPr>
                <w:rFonts w:ascii="Times New Roman" w:hAnsi="Times New Roman"/>
                <w:spacing w:val="-10"/>
                <w:sz w:val="28"/>
                <w:szCs w:val="28"/>
              </w:rPr>
              <w:t>Настоящее  решение вступает в силу с момента его официального опубликования.</w:t>
            </w:r>
          </w:p>
          <w:p w:rsidR="008F1181" w:rsidRPr="008F1181" w:rsidRDefault="008F1181" w:rsidP="008F1181">
            <w:pPr>
              <w:spacing w:after="0"/>
              <w:jc w:val="both"/>
              <w:rPr>
                <w:rFonts w:ascii="Times New Roman" w:hAnsi="Times New Roman"/>
                <w:sz w:val="28"/>
                <w:szCs w:val="28"/>
              </w:rPr>
            </w:pPr>
          </w:p>
          <w:p w:rsidR="008F1181" w:rsidRPr="008F1181" w:rsidRDefault="008F1181" w:rsidP="008F1181">
            <w:pPr>
              <w:spacing w:after="0"/>
              <w:jc w:val="both"/>
              <w:rPr>
                <w:rFonts w:ascii="Times New Roman" w:hAnsi="Times New Roman"/>
                <w:sz w:val="28"/>
                <w:szCs w:val="28"/>
              </w:rPr>
            </w:pPr>
          </w:p>
          <w:p w:rsidR="008F1181" w:rsidRPr="008F1181" w:rsidRDefault="008F1181" w:rsidP="008F1181">
            <w:pPr>
              <w:spacing w:after="0"/>
              <w:jc w:val="right"/>
              <w:rPr>
                <w:rFonts w:ascii="Times New Roman" w:hAnsi="Times New Roman"/>
                <w:sz w:val="28"/>
                <w:szCs w:val="28"/>
              </w:rPr>
            </w:pPr>
            <w:r w:rsidRPr="008F1181">
              <w:rPr>
                <w:rFonts w:ascii="Times New Roman" w:hAnsi="Times New Roman"/>
                <w:sz w:val="28"/>
                <w:szCs w:val="28"/>
              </w:rPr>
              <w:t xml:space="preserve">     Глава МО «Тихоновка»      ____________    М.В. Скоробогатова</w:t>
            </w:r>
          </w:p>
          <w:p w:rsidR="008F1181" w:rsidRPr="008F1181" w:rsidRDefault="008F1181" w:rsidP="008F1181">
            <w:pPr>
              <w:spacing w:after="0"/>
              <w:jc w:val="both"/>
              <w:rPr>
                <w:rFonts w:ascii="Times New Roman" w:hAnsi="Times New Roman"/>
                <w:sz w:val="28"/>
                <w:szCs w:val="28"/>
              </w:rPr>
            </w:pPr>
          </w:p>
          <w:p w:rsidR="008F1181" w:rsidRPr="008F1181" w:rsidRDefault="008F1181" w:rsidP="008F1181">
            <w:pPr>
              <w:spacing w:after="0"/>
              <w:rPr>
                <w:rFonts w:ascii="Times New Roman" w:hAnsi="Times New Roman"/>
                <w:sz w:val="24"/>
                <w:szCs w:val="24"/>
              </w:rPr>
            </w:pPr>
          </w:p>
          <w:p w:rsidR="008F1181" w:rsidRPr="008F1181" w:rsidRDefault="008F1181" w:rsidP="008F1181">
            <w:pPr>
              <w:shd w:val="clear" w:color="auto" w:fill="FFFFFF"/>
              <w:spacing w:before="100" w:beforeAutospacing="1" w:after="0" w:line="345" w:lineRule="atLeast"/>
              <w:jc w:val="both"/>
              <w:rPr>
                <w:rFonts w:ascii="Times New Roman" w:hAnsi="Times New Roman"/>
                <w:color w:val="585755"/>
                <w:sz w:val="28"/>
                <w:szCs w:val="28"/>
              </w:rPr>
            </w:pPr>
          </w:p>
          <w:p w:rsidR="008F1181" w:rsidRPr="008F1181" w:rsidRDefault="008F1181" w:rsidP="008F1181">
            <w:pPr>
              <w:spacing w:after="0"/>
              <w:rPr>
                <w:rFonts w:ascii="Times New Roman" w:hAnsi="Times New Roman"/>
              </w:rPr>
            </w:pPr>
          </w:p>
          <w:p w:rsidR="008F1181" w:rsidRPr="008F1181" w:rsidRDefault="008F1181" w:rsidP="008F1181">
            <w:pPr>
              <w:spacing w:after="0"/>
              <w:rPr>
                <w:rFonts w:ascii="Times New Roman" w:hAnsi="Times New Roman"/>
              </w:rPr>
            </w:pPr>
          </w:p>
          <w:p w:rsidR="008F1181" w:rsidRPr="008F1181" w:rsidRDefault="008F1181" w:rsidP="008F1181">
            <w:pPr>
              <w:spacing w:after="0"/>
              <w:jc w:val="right"/>
              <w:rPr>
                <w:rFonts w:ascii="Times New Roman" w:hAnsi="Times New Roman"/>
                <w:sz w:val="28"/>
                <w:szCs w:val="28"/>
              </w:rPr>
            </w:pPr>
            <w:r w:rsidRPr="008F1181">
              <w:rPr>
                <w:rFonts w:ascii="Times New Roman" w:hAnsi="Times New Roman"/>
              </w:rPr>
              <w:t> </w:t>
            </w:r>
            <w:r w:rsidRPr="008F1181">
              <w:rPr>
                <w:rFonts w:ascii="Times New Roman" w:hAnsi="Times New Roman"/>
                <w:sz w:val="28"/>
                <w:szCs w:val="28"/>
              </w:rPr>
              <w:t>Приложение</w:t>
            </w:r>
          </w:p>
          <w:p w:rsidR="008F1181" w:rsidRPr="008F1181" w:rsidRDefault="008F1181" w:rsidP="008F1181">
            <w:pPr>
              <w:spacing w:after="0"/>
              <w:jc w:val="right"/>
              <w:rPr>
                <w:rFonts w:ascii="Times New Roman" w:hAnsi="Times New Roman"/>
                <w:sz w:val="28"/>
                <w:szCs w:val="28"/>
              </w:rPr>
            </w:pPr>
            <w:r w:rsidRPr="008F1181">
              <w:rPr>
                <w:rFonts w:ascii="Times New Roman" w:hAnsi="Times New Roman"/>
                <w:sz w:val="28"/>
                <w:szCs w:val="28"/>
              </w:rPr>
              <w:t>                                                                                 к решению Думы</w:t>
            </w:r>
          </w:p>
          <w:p w:rsidR="008F1181" w:rsidRPr="008F1181" w:rsidRDefault="008F1181" w:rsidP="008F1181">
            <w:pPr>
              <w:spacing w:after="0"/>
              <w:jc w:val="right"/>
              <w:rPr>
                <w:rFonts w:ascii="Times New Roman" w:hAnsi="Times New Roman"/>
                <w:sz w:val="28"/>
                <w:szCs w:val="28"/>
              </w:rPr>
            </w:pPr>
            <w:r w:rsidRPr="008F1181">
              <w:rPr>
                <w:rFonts w:ascii="Times New Roman" w:hAnsi="Times New Roman"/>
                <w:sz w:val="28"/>
                <w:szCs w:val="28"/>
              </w:rPr>
              <w:t>                                                                                от 25.12.2013 г. № 10</w:t>
            </w:r>
          </w:p>
          <w:p w:rsidR="008F1181" w:rsidRPr="008F1181" w:rsidRDefault="008F1181" w:rsidP="008F1181">
            <w:pPr>
              <w:shd w:val="clear" w:color="auto" w:fill="FFFFFF"/>
              <w:spacing w:before="100" w:beforeAutospacing="1" w:after="0" w:line="345" w:lineRule="atLeast"/>
              <w:jc w:val="both"/>
              <w:rPr>
                <w:rFonts w:ascii="Times New Roman" w:hAnsi="Times New Roman"/>
                <w:sz w:val="28"/>
                <w:szCs w:val="28"/>
              </w:rPr>
            </w:pPr>
            <w:r w:rsidRPr="008F1181">
              <w:rPr>
                <w:rFonts w:ascii="Times New Roman" w:hAnsi="Times New Roman"/>
                <w:color w:val="585755"/>
                <w:sz w:val="28"/>
                <w:szCs w:val="28"/>
              </w:rPr>
              <w:t>                                                  </w:t>
            </w:r>
            <w:r w:rsidRPr="008F1181">
              <w:rPr>
                <w:rFonts w:ascii="Times New Roman" w:hAnsi="Times New Roman"/>
                <w:sz w:val="28"/>
                <w:szCs w:val="28"/>
              </w:rPr>
              <w:t>ПОЛОЖЕНИЕ</w:t>
            </w:r>
          </w:p>
          <w:p w:rsidR="008F1181" w:rsidRPr="008F1181" w:rsidRDefault="008F1181" w:rsidP="008F1181">
            <w:pPr>
              <w:shd w:val="clear" w:color="auto" w:fill="FFFFFF"/>
              <w:spacing w:before="100" w:beforeAutospacing="1" w:after="0" w:line="345" w:lineRule="atLeast"/>
              <w:jc w:val="center"/>
              <w:rPr>
                <w:rFonts w:ascii="Times New Roman" w:hAnsi="Times New Roman"/>
                <w:sz w:val="28"/>
                <w:szCs w:val="28"/>
              </w:rPr>
            </w:pPr>
            <w:r w:rsidRPr="008F1181">
              <w:rPr>
                <w:rFonts w:ascii="Times New Roman" w:hAnsi="Times New Roman"/>
                <w:sz w:val="28"/>
                <w:szCs w:val="28"/>
              </w:rPr>
              <w:t>о муниципальном дорожном фонде МО «Тихоновка»</w:t>
            </w:r>
          </w:p>
          <w:p w:rsidR="008F1181" w:rsidRPr="008F1181" w:rsidRDefault="008F1181" w:rsidP="008F1181">
            <w:pPr>
              <w:shd w:val="clear" w:color="auto" w:fill="FFFFFF"/>
              <w:spacing w:before="605" w:after="0" w:line="302" w:lineRule="atLeast"/>
              <w:ind w:left="7" w:right="7" w:firstLine="677"/>
              <w:jc w:val="both"/>
              <w:rPr>
                <w:rFonts w:ascii="Times New Roman" w:hAnsi="Times New Roman"/>
                <w:sz w:val="28"/>
                <w:szCs w:val="28"/>
              </w:rPr>
            </w:pPr>
            <w:r w:rsidRPr="008F1181">
              <w:rPr>
                <w:rFonts w:ascii="Times New Roman" w:hAnsi="Times New Roman"/>
                <w:spacing w:val="-10"/>
                <w:sz w:val="28"/>
                <w:szCs w:val="28"/>
              </w:rPr>
              <w:t>Настоящее  Положение о муниципальном дорожном фонде МО «Тихоновка» (далее – Положение)  </w:t>
            </w:r>
            <w:proofErr w:type="gramStart"/>
            <w:r w:rsidRPr="008F1181">
              <w:rPr>
                <w:rFonts w:ascii="Times New Roman" w:hAnsi="Times New Roman"/>
                <w:spacing w:val="-10"/>
                <w:sz w:val="28"/>
                <w:szCs w:val="28"/>
              </w:rPr>
              <w:t>устанавливает условия</w:t>
            </w:r>
            <w:proofErr w:type="gramEnd"/>
            <w:r w:rsidRPr="008F1181">
              <w:rPr>
                <w:rFonts w:ascii="Times New Roman" w:hAnsi="Times New Roman"/>
                <w:spacing w:val="-10"/>
                <w:sz w:val="28"/>
                <w:szCs w:val="28"/>
              </w:rPr>
              <w:t xml:space="preserve"> определения объема, формирования и использования </w:t>
            </w:r>
            <w:r w:rsidRPr="008F1181">
              <w:rPr>
                <w:rFonts w:ascii="Times New Roman" w:hAnsi="Times New Roman"/>
                <w:spacing w:val="-4"/>
                <w:sz w:val="28"/>
                <w:szCs w:val="28"/>
              </w:rPr>
              <w:t>бюджетных ассигнований дорожного фонда МО «Тихоновка»</w:t>
            </w:r>
            <w:r w:rsidRPr="008F1181">
              <w:rPr>
                <w:rFonts w:ascii="Times New Roman" w:hAnsi="Times New Roman"/>
                <w:sz w:val="28"/>
                <w:szCs w:val="28"/>
              </w:rPr>
              <w:t>.</w:t>
            </w:r>
          </w:p>
          <w:p w:rsidR="008F1181" w:rsidRPr="008F1181" w:rsidRDefault="008F1181" w:rsidP="008F1181">
            <w:pPr>
              <w:shd w:val="clear" w:color="auto" w:fill="FFFFFF"/>
              <w:spacing w:before="295" w:after="0" w:line="345" w:lineRule="atLeast"/>
              <w:ind w:left="691"/>
              <w:jc w:val="both"/>
              <w:rPr>
                <w:rFonts w:ascii="Times New Roman" w:hAnsi="Times New Roman"/>
                <w:sz w:val="28"/>
                <w:szCs w:val="28"/>
              </w:rPr>
            </w:pPr>
            <w:r w:rsidRPr="008F1181">
              <w:rPr>
                <w:rFonts w:ascii="Times New Roman" w:hAnsi="Times New Roman"/>
                <w:spacing w:val="-9"/>
                <w:sz w:val="28"/>
                <w:szCs w:val="28"/>
              </w:rPr>
              <w:t>1. Муниципальный дорожный фонд МО «Тихоновка»</w:t>
            </w:r>
          </w:p>
          <w:p w:rsidR="008F1181" w:rsidRPr="008F1181" w:rsidRDefault="008F1181" w:rsidP="008F1181">
            <w:pPr>
              <w:shd w:val="clear" w:color="auto" w:fill="FFFFFF"/>
              <w:spacing w:before="100" w:beforeAutospacing="1" w:after="0" w:line="345" w:lineRule="atLeast"/>
              <w:jc w:val="both"/>
              <w:rPr>
                <w:rFonts w:ascii="Times New Roman" w:hAnsi="Times New Roman"/>
                <w:sz w:val="28"/>
                <w:szCs w:val="28"/>
              </w:rPr>
            </w:pPr>
            <w:r w:rsidRPr="008F1181">
              <w:rPr>
                <w:rFonts w:ascii="Times New Roman" w:hAnsi="Times New Roman"/>
                <w:sz w:val="28"/>
                <w:szCs w:val="28"/>
              </w:rPr>
              <w:t xml:space="preserve">          1.1. </w:t>
            </w:r>
            <w:proofErr w:type="gramStart"/>
            <w:r w:rsidRPr="008F1181">
              <w:rPr>
                <w:rFonts w:ascii="Times New Roman" w:hAnsi="Times New Roman"/>
                <w:sz w:val="28"/>
                <w:szCs w:val="28"/>
              </w:rPr>
              <w:t>Дорожный фонд МО «Тихоновка» - часть средств бюджета МО «Тихоновка», подлежащая использованию в целях финансового обеспе</w:t>
            </w:r>
            <w:r w:rsidRPr="008F1181">
              <w:rPr>
                <w:rFonts w:ascii="Times New Roman" w:hAnsi="Times New Roman"/>
                <w:sz w:val="28"/>
                <w:szCs w:val="28"/>
              </w:rPr>
              <w:softHyphen/>
              <w:t>чения дорожной деятельности, включающей расходы на строительство, реконструкцию, капитальный ремонт, ремонт и содержание действующей сети автомобильных дорог общего </w:t>
            </w:r>
            <w:r w:rsidRPr="008F1181">
              <w:rPr>
                <w:rFonts w:ascii="Times New Roman" w:hAnsi="Times New Roman"/>
                <w:spacing w:val="-10"/>
                <w:sz w:val="28"/>
                <w:szCs w:val="28"/>
              </w:rPr>
              <w:t>пользования местного значения и искусственных сооружений на них, на муниципальную поддержку в сфере дорожной деятельности и управление дорожным хозяйством </w:t>
            </w:r>
            <w:r w:rsidRPr="008F1181">
              <w:rPr>
                <w:rFonts w:ascii="Times New Roman" w:hAnsi="Times New Roman"/>
                <w:sz w:val="28"/>
                <w:szCs w:val="28"/>
              </w:rPr>
              <w:t>(далее соответственно - дорожный фонд, автомобильные дороги).</w:t>
            </w:r>
            <w:proofErr w:type="gramEnd"/>
          </w:p>
          <w:p w:rsidR="008F1181" w:rsidRPr="008F1181" w:rsidRDefault="008F1181" w:rsidP="008F1181">
            <w:pPr>
              <w:shd w:val="clear" w:color="auto" w:fill="FFFFFF"/>
              <w:spacing w:before="100" w:beforeAutospacing="1" w:after="0" w:line="345" w:lineRule="atLeast"/>
              <w:jc w:val="both"/>
              <w:rPr>
                <w:rFonts w:ascii="Times New Roman" w:hAnsi="Times New Roman"/>
                <w:sz w:val="28"/>
                <w:szCs w:val="28"/>
              </w:rPr>
            </w:pPr>
            <w:r w:rsidRPr="008F1181">
              <w:rPr>
                <w:rFonts w:ascii="Times New Roman" w:hAnsi="Times New Roman"/>
                <w:sz w:val="28"/>
                <w:szCs w:val="28"/>
              </w:rPr>
              <w:t>         1.2. </w:t>
            </w:r>
            <w:r w:rsidRPr="008F1181">
              <w:rPr>
                <w:rFonts w:ascii="Times New Roman" w:hAnsi="Times New Roman"/>
                <w:spacing w:val="-1"/>
                <w:sz w:val="28"/>
                <w:szCs w:val="28"/>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r w:rsidRPr="008F1181">
              <w:rPr>
                <w:rFonts w:ascii="Times New Roman" w:hAnsi="Times New Roman"/>
                <w:spacing w:val="-3"/>
                <w:sz w:val="28"/>
                <w:szCs w:val="28"/>
              </w:rPr>
              <w:t>.</w:t>
            </w:r>
          </w:p>
          <w:p w:rsidR="008F1181" w:rsidRPr="008F1181" w:rsidRDefault="008F1181" w:rsidP="008F1181">
            <w:pPr>
              <w:shd w:val="clear" w:color="auto" w:fill="FFFFFF"/>
              <w:spacing w:before="288" w:after="0" w:line="345" w:lineRule="atLeast"/>
              <w:ind w:left="684"/>
              <w:jc w:val="both"/>
              <w:rPr>
                <w:rFonts w:ascii="Times New Roman" w:hAnsi="Times New Roman"/>
                <w:sz w:val="28"/>
                <w:szCs w:val="28"/>
              </w:rPr>
            </w:pPr>
            <w:r w:rsidRPr="008F1181">
              <w:rPr>
                <w:rFonts w:ascii="Times New Roman" w:hAnsi="Times New Roman"/>
                <w:spacing w:val="-8"/>
                <w:sz w:val="28"/>
                <w:szCs w:val="28"/>
              </w:rPr>
              <w:t>2. Объем бюджетных ассигнований дорожного фонда</w:t>
            </w:r>
          </w:p>
          <w:p w:rsidR="008F1181" w:rsidRPr="008F1181" w:rsidRDefault="008F1181" w:rsidP="008F1181">
            <w:pPr>
              <w:shd w:val="clear" w:color="auto" w:fill="FFFFFF"/>
              <w:spacing w:before="100" w:beforeAutospacing="1" w:after="0" w:line="345" w:lineRule="atLeast"/>
              <w:jc w:val="both"/>
              <w:rPr>
                <w:rFonts w:ascii="Times New Roman" w:hAnsi="Times New Roman"/>
                <w:sz w:val="28"/>
                <w:szCs w:val="28"/>
              </w:rPr>
            </w:pPr>
            <w:r w:rsidRPr="008F1181">
              <w:rPr>
                <w:rFonts w:ascii="Times New Roman" w:hAnsi="Times New Roman"/>
                <w:spacing w:val="-11"/>
                <w:sz w:val="28"/>
                <w:szCs w:val="28"/>
              </w:rPr>
              <w:lastRenderedPageBreak/>
              <w:t xml:space="preserve">         2.1. </w:t>
            </w:r>
            <w:proofErr w:type="gramStart"/>
            <w:r w:rsidRPr="008F1181">
              <w:rPr>
                <w:rFonts w:ascii="Times New Roman" w:hAnsi="Times New Roman"/>
                <w:spacing w:val="-11"/>
                <w:sz w:val="28"/>
                <w:szCs w:val="28"/>
              </w:rPr>
              <w:t>Объем бюджетных ассигнований дорожного фонда утверждается решением Думы МО «Тихоновка»</w:t>
            </w:r>
            <w:r w:rsidRPr="008F1181">
              <w:rPr>
                <w:rFonts w:ascii="Times New Roman" w:hAnsi="Times New Roman"/>
                <w:sz w:val="28"/>
                <w:szCs w:val="28"/>
              </w:rPr>
              <w:t> о бюджете МО «Тихоновка» (далее - местный бюджет и ежегодно корректируется с учётом прогнозируемого уровня инфляции на очередной финансовый год и плановый период.</w:t>
            </w:r>
            <w:proofErr w:type="gramEnd"/>
            <w:r w:rsidRPr="008F1181">
              <w:rPr>
                <w:rFonts w:ascii="Times New Roman" w:hAnsi="Times New Roman"/>
                <w:sz w:val="28"/>
                <w:szCs w:val="28"/>
              </w:rPr>
              <w:t xml:space="preserve"> В течение финансового года о</w:t>
            </w:r>
            <w:r w:rsidRPr="008F1181">
              <w:rPr>
                <w:rFonts w:ascii="Times New Roman" w:hAnsi="Times New Roman"/>
                <w:spacing w:val="-11"/>
                <w:sz w:val="28"/>
                <w:szCs w:val="28"/>
              </w:rPr>
              <w:t xml:space="preserve">бъем бюджетных ассигнований дорожного фонда может уточняться на сумму поступивших доходов в бюджет МО «Тихоновка» </w:t>
            </w:r>
            <w:proofErr w:type="gramStart"/>
            <w:r w:rsidRPr="008F1181">
              <w:rPr>
                <w:rFonts w:ascii="Times New Roman" w:hAnsi="Times New Roman"/>
                <w:spacing w:val="-11"/>
                <w:sz w:val="28"/>
                <w:szCs w:val="28"/>
              </w:rPr>
              <w:t>от</w:t>
            </w:r>
            <w:proofErr w:type="gramEnd"/>
            <w:r w:rsidRPr="008F1181">
              <w:rPr>
                <w:rFonts w:ascii="Times New Roman" w:hAnsi="Times New Roman"/>
                <w:spacing w:val="-11"/>
                <w:sz w:val="28"/>
                <w:szCs w:val="28"/>
              </w:rPr>
              <w:t>:</w:t>
            </w:r>
          </w:p>
          <w:p w:rsidR="008F1181" w:rsidRPr="008F1181" w:rsidRDefault="008F1181" w:rsidP="008F1181">
            <w:pPr>
              <w:shd w:val="clear" w:color="auto" w:fill="FFFFFF"/>
              <w:spacing w:before="100" w:beforeAutospacing="1" w:after="0" w:line="310" w:lineRule="atLeast"/>
              <w:ind w:left="29" w:firstLine="720"/>
              <w:jc w:val="both"/>
              <w:rPr>
                <w:rFonts w:ascii="Times New Roman" w:hAnsi="Times New Roman"/>
                <w:sz w:val="28"/>
                <w:szCs w:val="28"/>
              </w:rPr>
            </w:pPr>
            <w:r w:rsidRPr="008F1181">
              <w:rPr>
                <w:rFonts w:ascii="Times New Roman" w:hAnsi="Times New Roman"/>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объектов дорожного хозяйства МО «Тихоновка»;</w:t>
            </w:r>
          </w:p>
          <w:p w:rsidR="008F1181" w:rsidRPr="008F1181" w:rsidRDefault="008F1181" w:rsidP="008F1181">
            <w:pPr>
              <w:shd w:val="clear" w:color="auto" w:fill="FFFFFF"/>
              <w:spacing w:before="14" w:after="0" w:line="310" w:lineRule="atLeast"/>
              <w:ind w:left="14" w:right="22" w:firstLine="720"/>
              <w:jc w:val="both"/>
              <w:rPr>
                <w:rFonts w:ascii="Times New Roman" w:hAnsi="Times New Roman"/>
                <w:sz w:val="28"/>
                <w:szCs w:val="28"/>
              </w:rPr>
            </w:pPr>
            <w:r w:rsidRPr="008F1181">
              <w:rPr>
                <w:rFonts w:ascii="Times New Roman" w:hAnsi="Times New Roman"/>
                <w:sz w:val="28"/>
                <w:szCs w:val="28"/>
              </w:rPr>
              <w:t>штрафов и начислений пени за невыполнение договорных</w:t>
            </w:r>
            <w:r w:rsidRPr="008F1181">
              <w:rPr>
                <w:rFonts w:ascii="Times New Roman" w:hAnsi="Times New Roman"/>
                <w:sz w:val="28"/>
                <w:szCs w:val="28"/>
              </w:rPr>
              <w:br/>
              <w:t>обязатель</w:t>
            </w:r>
            <w:proofErr w:type="gramStart"/>
            <w:r w:rsidRPr="008F1181">
              <w:rPr>
                <w:rFonts w:ascii="Times New Roman" w:hAnsi="Times New Roman"/>
                <w:sz w:val="28"/>
                <w:szCs w:val="28"/>
              </w:rPr>
              <w:t>ств пр</w:t>
            </w:r>
            <w:proofErr w:type="gramEnd"/>
            <w:r w:rsidRPr="008F1181">
              <w:rPr>
                <w:rFonts w:ascii="Times New Roman" w:hAnsi="Times New Roman"/>
                <w:sz w:val="28"/>
                <w:szCs w:val="28"/>
              </w:rPr>
              <w:t>и осуществлении деятельности, связанной с содержанием, ремонтом, реконструкцией и строительной деятельностью объектов </w:t>
            </w:r>
            <w:r w:rsidRPr="008F1181">
              <w:rPr>
                <w:rFonts w:ascii="Times New Roman" w:hAnsi="Times New Roman"/>
                <w:spacing w:val="-1"/>
                <w:sz w:val="28"/>
                <w:szCs w:val="28"/>
              </w:rPr>
              <w:t>дорожного хозяйства, автомобильных  дорог МО «Тихоновка», финансируемой за счет средств </w:t>
            </w:r>
            <w:r w:rsidRPr="008F1181">
              <w:rPr>
                <w:rFonts w:ascii="Times New Roman" w:hAnsi="Times New Roman"/>
                <w:sz w:val="28"/>
                <w:szCs w:val="28"/>
              </w:rPr>
              <w:t>дорожного фонда;</w:t>
            </w:r>
          </w:p>
          <w:p w:rsidR="008F1181" w:rsidRPr="008F1181" w:rsidRDefault="008F1181" w:rsidP="008F1181">
            <w:pPr>
              <w:shd w:val="clear" w:color="auto" w:fill="FFFFFF"/>
              <w:spacing w:after="0" w:line="317" w:lineRule="atLeast"/>
              <w:ind w:left="7" w:right="14"/>
              <w:jc w:val="both"/>
              <w:rPr>
                <w:rFonts w:ascii="Times New Roman" w:hAnsi="Times New Roman"/>
                <w:sz w:val="28"/>
                <w:szCs w:val="28"/>
              </w:rPr>
            </w:pPr>
            <w:r w:rsidRPr="008F1181">
              <w:rPr>
                <w:rFonts w:ascii="Times New Roman" w:hAnsi="Times New Roman"/>
                <w:sz w:val="28"/>
                <w:szCs w:val="28"/>
              </w:rPr>
              <w:t>           возврат средств по обеспечению исполнения муниципального контракта при невыполнении договорных обязательств, связанных с содержанием, ремонтом, реконструкцией и строительной деятельностью объектов </w:t>
            </w:r>
            <w:r w:rsidRPr="008F1181">
              <w:rPr>
                <w:rFonts w:ascii="Times New Roman" w:hAnsi="Times New Roman"/>
                <w:spacing w:val="-1"/>
                <w:sz w:val="28"/>
                <w:szCs w:val="28"/>
              </w:rPr>
              <w:t>дорожного хозяйства, автомобильных  дорог МО «Тихоновка», финансируемых за счет средств </w:t>
            </w:r>
            <w:r w:rsidRPr="008F1181">
              <w:rPr>
                <w:rFonts w:ascii="Times New Roman" w:hAnsi="Times New Roman"/>
                <w:sz w:val="28"/>
                <w:szCs w:val="28"/>
              </w:rPr>
              <w:t>дорожного фонда;</w:t>
            </w:r>
          </w:p>
          <w:p w:rsidR="008F1181" w:rsidRPr="008F1181" w:rsidRDefault="008F1181" w:rsidP="008F1181">
            <w:pPr>
              <w:shd w:val="clear" w:color="auto" w:fill="FFFFFF"/>
              <w:spacing w:after="0" w:line="317" w:lineRule="atLeast"/>
              <w:ind w:left="7" w:right="43"/>
              <w:jc w:val="both"/>
              <w:rPr>
                <w:rFonts w:ascii="Times New Roman" w:hAnsi="Times New Roman"/>
                <w:sz w:val="28"/>
                <w:szCs w:val="28"/>
              </w:rPr>
            </w:pPr>
            <w:r w:rsidRPr="008F1181">
              <w:rPr>
                <w:rFonts w:ascii="Times New Roman" w:hAnsi="Times New Roman"/>
                <w:sz w:val="28"/>
                <w:szCs w:val="28"/>
              </w:rPr>
              <w:t>            платы в счет возмещения вреда, причиняемого объектам дорожного хозяйства транспортными средствами, осуществляющими перевозки тяжеловесных и (или) крупногабаритных грузов;</w:t>
            </w:r>
          </w:p>
          <w:p w:rsidR="008F1181" w:rsidRPr="008F1181" w:rsidRDefault="008F1181" w:rsidP="008F1181">
            <w:pPr>
              <w:shd w:val="clear" w:color="auto" w:fill="FFFFFF"/>
              <w:spacing w:after="0" w:line="317" w:lineRule="atLeast"/>
              <w:ind w:left="7" w:right="36"/>
              <w:jc w:val="both"/>
              <w:rPr>
                <w:rFonts w:ascii="Times New Roman" w:hAnsi="Times New Roman"/>
                <w:sz w:val="28"/>
                <w:szCs w:val="28"/>
              </w:rPr>
            </w:pPr>
            <w:r w:rsidRPr="008F1181">
              <w:rPr>
                <w:rFonts w:ascii="Times New Roman" w:hAnsi="Times New Roman"/>
                <w:sz w:val="28"/>
                <w:szCs w:val="28"/>
              </w:rPr>
              <w:t>            поступлений в виде субсидии из бюджетов бюджетной системы </w:t>
            </w:r>
            <w:r w:rsidRPr="008F1181">
              <w:rPr>
                <w:rFonts w:ascii="Times New Roman" w:hAnsi="Times New Roman"/>
                <w:spacing w:val="-1"/>
                <w:sz w:val="28"/>
                <w:szCs w:val="28"/>
              </w:rPr>
              <w:t>Российской Федерации на финансовое обеспечение дорожной деятельности в </w:t>
            </w:r>
            <w:r w:rsidRPr="008F1181">
              <w:rPr>
                <w:rFonts w:ascii="Times New Roman" w:hAnsi="Times New Roman"/>
                <w:sz w:val="28"/>
                <w:szCs w:val="28"/>
              </w:rPr>
              <w:t xml:space="preserve">отношении объектов дорожного хозяйства, </w:t>
            </w:r>
            <w:r w:rsidRPr="008F1181">
              <w:rPr>
                <w:rFonts w:ascii="Times New Roman" w:hAnsi="Times New Roman"/>
                <w:spacing w:val="-1"/>
                <w:sz w:val="28"/>
                <w:szCs w:val="28"/>
              </w:rPr>
              <w:t>автомобильных  дорог МО «Тихоновка»</w:t>
            </w:r>
            <w:r w:rsidRPr="008F1181">
              <w:rPr>
                <w:rFonts w:ascii="Times New Roman" w:hAnsi="Times New Roman"/>
                <w:sz w:val="28"/>
                <w:szCs w:val="28"/>
              </w:rPr>
              <w:t>;</w:t>
            </w:r>
          </w:p>
          <w:p w:rsidR="008F1181" w:rsidRPr="008F1181" w:rsidRDefault="008F1181" w:rsidP="008F1181">
            <w:pPr>
              <w:shd w:val="clear" w:color="auto" w:fill="FFFFFF"/>
              <w:spacing w:after="0" w:line="317" w:lineRule="atLeast"/>
              <w:ind w:left="7" w:right="36"/>
              <w:rPr>
                <w:rFonts w:ascii="Times New Roman" w:hAnsi="Times New Roman"/>
                <w:sz w:val="28"/>
                <w:szCs w:val="28"/>
              </w:rPr>
            </w:pPr>
            <w:r w:rsidRPr="008F1181">
              <w:rPr>
                <w:rFonts w:ascii="Times New Roman" w:hAnsi="Times New Roman"/>
                <w:sz w:val="28"/>
                <w:szCs w:val="28"/>
              </w:rPr>
              <w:t xml:space="preserve">              - акцизов на автомобильный бензин, прямогонный бензин, дизельное топливо, моторные масла для дизельных и карбюраторных (</w:t>
            </w:r>
            <w:proofErr w:type="spellStart"/>
            <w:r w:rsidRPr="008F1181">
              <w:rPr>
                <w:rFonts w:ascii="Times New Roman" w:hAnsi="Times New Roman"/>
                <w:sz w:val="28"/>
                <w:szCs w:val="28"/>
              </w:rPr>
              <w:t>инжекторных</w:t>
            </w:r>
            <w:proofErr w:type="spellEnd"/>
            <w:r w:rsidRPr="008F1181">
              <w:rPr>
                <w:rFonts w:ascii="Times New Roman" w:hAnsi="Times New Roman"/>
                <w:sz w:val="28"/>
                <w:szCs w:val="28"/>
              </w:rPr>
              <w:t>) двигателей, производимые на территории Российской Федерации, подлежащих зачислению в федеральный бюджет</w:t>
            </w:r>
            <w:proofErr w:type="gramStart"/>
            <w:r w:rsidRPr="008F1181">
              <w:rPr>
                <w:rFonts w:ascii="Times New Roman" w:hAnsi="Times New Roman"/>
                <w:sz w:val="28"/>
                <w:szCs w:val="28"/>
              </w:rPr>
              <w:t>.</w:t>
            </w:r>
            <w:proofErr w:type="gramEnd"/>
            <w:r w:rsidRPr="008F1181">
              <w:rPr>
                <w:rFonts w:ascii="Times New Roman" w:hAnsi="Times New Roman"/>
                <w:sz w:val="28"/>
                <w:szCs w:val="28"/>
              </w:rPr>
              <w:br/>
              <w:t xml:space="preserve">- </w:t>
            </w:r>
            <w:proofErr w:type="gramStart"/>
            <w:r w:rsidRPr="008F1181">
              <w:rPr>
                <w:rFonts w:ascii="Times New Roman" w:hAnsi="Times New Roman"/>
                <w:sz w:val="28"/>
                <w:szCs w:val="28"/>
              </w:rPr>
              <w:t>и</w:t>
            </w:r>
            <w:proofErr w:type="gramEnd"/>
            <w:r w:rsidRPr="008F1181">
              <w:rPr>
                <w:rFonts w:ascii="Times New Roman" w:hAnsi="Times New Roman"/>
                <w:sz w:val="28"/>
                <w:szCs w:val="28"/>
              </w:rPr>
              <w:t>ные поступления.</w:t>
            </w:r>
            <w:r w:rsidRPr="008F1181">
              <w:rPr>
                <w:rFonts w:ascii="Times New Roman" w:hAnsi="Times New Roman"/>
                <w:sz w:val="28"/>
                <w:szCs w:val="28"/>
              </w:rPr>
              <w:br/>
            </w:r>
          </w:p>
          <w:p w:rsidR="008F1181" w:rsidRPr="008F1181" w:rsidRDefault="008F1181" w:rsidP="008F1181">
            <w:pPr>
              <w:shd w:val="clear" w:color="auto" w:fill="FFFFFF"/>
              <w:spacing w:after="0" w:line="317" w:lineRule="atLeast"/>
              <w:ind w:left="7" w:right="36" w:firstLine="698"/>
              <w:jc w:val="both"/>
              <w:rPr>
                <w:rFonts w:ascii="Times New Roman" w:hAnsi="Times New Roman"/>
                <w:sz w:val="28"/>
                <w:szCs w:val="28"/>
              </w:rPr>
            </w:pPr>
            <w:r w:rsidRPr="008F1181">
              <w:rPr>
                <w:rFonts w:ascii="Times New Roman" w:hAnsi="Times New Roman"/>
                <w:spacing w:val="-9"/>
                <w:sz w:val="28"/>
                <w:szCs w:val="28"/>
              </w:rPr>
              <w:t>2.2. </w:t>
            </w:r>
            <w:r w:rsidRPr="008F1181">
              <w:rPr>
                <w:rFonts w:ascii="Times New Roman" w:hAnsi="Times New Roman"/>
                <w:sz w:val="28"/>
                <w:szCs w:val="28"/>
              </w:rPr>
              <w:t>Бюджетные ассигнования муниципального дорожного фонда, </w:t>
            </w:r>
            <w:r w:rsidRPr="008F1181">
              <w:rPr>
                <w:rFonts w:ascii="Times New Roman" w:hAnsi="Times New Roman"/>
                <w:spacing w:val="-1"/>
                <w:sz w:val="28"/>
                <w:szCs w:val="28"/>
              </w:rPr>
              <w:t>неиспользованные в текущем финансовом году, направляются на увеличение </w:t>
            </w:r>
            <w:r w:rsidRPr="008F1181">
              <w:rPr>
                <w:rFonts w:ascii="Times New Roman" w:hAnsi="Times New Roman"/>
                <w:sz w:val="28"/>
                <w:szCs w:val="28"/>
              </w:rPr>
              <w:t>бюджетных ассигнований муниципального дорожного фонда в очередном финансовом году.</w:t>
            </w:r>
          </w:p>
          <w:p w:rsidR="008F1181" w:rsidRPr="008F1181" w:rsidRDefault="008F1181" w:rsidP="008F1181">
            <w:pPr>
              <w:shd w:val="clear" w:color="auto" w:fill="FFFFFF"/>
              <w:spacing w:after="0" w:line="317" w:lineRule="atLeast"/>
              <w:ind w:left="7" w:right="43" w:firstLine="691"/>
              <w:jc w:val="both"/>
              <w:rPr>
                <w:rFonts w:ascii="Times New Roman" w:hAnsi="Times New Roman"/>
                <w:sz w:val="28"/>
                <w:szCs w:val="28"/>
              </w:rPr>
            </w:pPr>
            <w:r w:rsidRPr="008F1181">
              <w:rPr>
                <w:rFonts w:ascii="Times New Roman" w:hAnsi="Times New Roman"/>
                <w:sz w:val="28"/>
                <w:szCs w:val="28"/>
              </w:rPr>
              <w:t xml:space="preserve">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w:t>
            </w:r>
            <w:proofErr w:type="spellStart"/>
            <w:r w:rsidRPr="008F1181">
              <w:rPr>
                <w:rFonts w:ascii="Times New Roman" w:hAnsi="Times New Roman"/>
                <w:sz w:val="28"/>
                <w:szCs w:val="28"/>
              </w:rPr>
              <w:t>прогнозировавшимся</w:t>
            </w:r>
            <w:proofErr w:type="spellEnd"/>
            <w:r w:rsidRPr="008F1181">
              <w:rPr>
                <w:rFonts w:ascii="Times New Roman" w:hAnsi="Times New Roman"/>
                <w:sz w:val="28"/>
                <w:szCs w:val="28"/>
              </w:rPr>
              <w:t xml:space="preserve"> при его формировании объемом указанных в настоящем Положении доходов бюджета МО «Тихоновка».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Фонда от суммы </w:t>
            </w:r>
            <w:proofErr w:type="spellStart"/>
            <w:r w:rsidRPr="008F1181">
              <w:rPr>
                <w:rFonts w:ascii="Times New Roman" w:hAnsi="Times New Roman"/>
                <w:sz w:val="28"/>
                <w:szCs w:val="28"/>
              </w:rPr>
              <w:t>прогнозировавшегося</w:t>
            </w:r>
            <w:proofErr w:type="spellEnd"/>
            <w:r w:rsidRPr="008F1181">
              <w:rPr>
                <w:rFonts w:ascii="Times New Roman" w:hAnsi="Times New Roman"/>
                <w:sz w:val="28"/>
                <w:szCs w:val="28"/>
              </w:rPr>
              <w:t xml:space="preserve"> объема, указанных в настоящем Положении доходов бюджета поселения и базового объема бюджетных ассигнований на 2013 </w:t>
            </w:r>
            <w:r w:rsidRPr="008F1181">
              <w:rPr>
                <w:rFonts w:ascii="Times New Roman" w:hAnsi="Times New Roman"/>
                <w:sz w:val="28"/>
                <w:szCs w:val="28"/>
              </w:rPr>
              <w:lastRenderedPageBreak/>
              <w:t>год дорожного фонда на соответствующий финансовый год.</w:t>
            </w:r>
          </w:p>
          <w:p w:rsidR="008F1181" w:rsidRPr="008F1181" w:rsidRDefault="008F1181" w:rsidP="008F1181">
            <w:pPr>
              <w:shd w:val="clear" w:color="auto" w:fill="FFFFFF"/>
              <w:spacing w:before="295" w:after="0" w:line="317" w:lineRule="atLeast"/>
              <w:ind w:left="1937" w:hanging="1210"/>
              <w:jc w:val="center"/>
              <w:rPr>
                <w:rFonts w:ascii="Times New Roman" w:hAnsi="Times New Roman"/>
                <w:sz w:val="28"/>
                <w:szCs w:val="28"/>
              </w:rPr>
            </w:pPr>
            <w:r w:rsidRPr="008F1181">
              <w:rPr>
                <w:rFonts w:ascii="Times New Roman" w:hAnsi="Times New Roman"/>
                <w:spacing w:val="-9"/>
                <w:sz w:val="28"/>
                <w:szCs w:val="28"/>
              </w:rPr>
              <w:t>3.  Условия формирования и использования бюджетных ас</w:t>
            </w:r>
            <w:r w:rsidRPr="008F1181">
              <w:rPr>
                <w:rFonts w:ascii="Times New Roman" w:hAnsi="Times New Roman"/>
                <w:spacing w:val="-9"/>
                <w:sz w:val="28"/>
                <w:szCs w:val="28"/>
              </w:rPr>
              <w:softHyphen/>
            </w:r>
            <w:r w:rsidRPr="008F1181">
              <w:rPr>
                <w:rFonts w:ascii="Times New Roman" w:hAnsi="Times New Roman"/>
                <w:sz w:val="28"/>
                <w:szCs w:val="28"/>
              </w:rPr>
              <w:t>сигнований муниципального дорожного фонда</w:t>
            </w:r>
          </w:p>
          <w:p w:rsidR="008F1181" w:rsidRPr="008F1181" w:rsidRDefault="008F1181" w:rsidP="008F1181">
            <w:pPr>
              <w:shd w:val="clear" w:color="auto" w:fill="FFFFFF"/>
              <w:spacing w:before="288" w:after="0" w:line="310" w:lineRule="atLeast"/>
              <w:ind w:left="72" w:right="14" w:firstLine="706"/>
              <w:jc w:val="both"/>
              <w:rPr>
                <w:rFonts w:ascii="Times New Roman" w:hAnsi="Times New Roman"/>
                <w:sz w:val="28"/>
                <w:szCs w:val="28"/>
              </w:rPr>
            </w:pPr>
            <w:r w:rsidRPr="008F1181">
              <w:rPr>
                <w:rFonts w:ascii="Times New Roman" w:hAnsi="Times New Roman"/>
                <w:spacing w:val="-11"/>
                <w:sz w:val="28"/>
                <w:szCs w:val="28"/>
              </w:rPr>
              <w:t>3.1. Порядок формирования и использования бюджетных ассигнований до</w:t>
            </w:r>
            <w:r w:rsidRPr="008F1181">
              <w:rPr>
                <w:rFonts w:ascii="Times New Roman" w:hAnsi="Times New Roman"/>
                <w:spacing w:val="-9"/>
                <w:sz w:val="28"/>
                <w:szCs w:val="28"/>
              </w:rPr>
              <w:t>рожного фонда устанавливается администрацией МО «Тихоновка».</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9"/>
                <w:sz w:val="28"/>
                <w:szCs w:val="28"/>
              </w:rPr>
              <w:t>Администрация МО «Тихоновка» осуществляет распределение бюджетных ассигнований по  следующим направлениям:</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9"/>
                <w:sz w:val="28"/>
                <w:szCs w:val="28"/>
              </w:rPr>
              <w:t>3.1.1. Капитальный ремонт, ремонт и содержание действующей сети автомобильных дорог общего </w:t>
            </w:r>
            <w:r w:rsidRPr="008F1181">
              <w:rPr>
                <w:rFonts w:ascii="Times New Roman" w:hAnsi="Times New Roman"/>
                <w:spacing w:val="-10"/>
                <w:sz w:val="28"/>
                <w:szCs w:val="28"/>
              </w:rPr>
              <w:t>пользования местного значения и искусственных сооружений на них.</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sz w:val="28"/>
                <w:szCs w:val="28"/>
              </w:rPr>
              <w:t>3.1.2. Строительство и реконструкция </w:t>
            </w:r>
            <w:r w:rsidRPr="008F1181">
              <w:rPr>
                <w:rFonts w:ascii="Times New Roman" w:hAnsi="Times New Roman"/>
                <w:spacing w:val="-9"/>
                <w:sz w:val="28"/>
                <w:szCs w:val="28"/>
              </w:rPr>
              <w:t>автомобильных дорог общего </w:t>
            </w:r>
            <w:r w:rsidRPr="008F1181">
              <w:rPr>
                <w:rFonts w:ascii="Times New Roman" w:hAnsi="Times New Roman"/>
                <w:spacing w:val="-10"/>
                <w:sz w:val="28"/>
                <w:szCs w:val="28"/>
              </w:rPr>
              <w:t>пользования местного значения и искусственных сооружений на них.</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sz w:val="28"/>
                <w:szCs w:val="28"/>
              </w:rPr>
              <w:t>3.1.3. Осуществление мероприятий, предусмотренных утверждённой в установленном порядке муниципальной целевой программой, направленной на развитие и сохранение сети </w:t>
            </w:r>
            <w:r w:rsidRPr="008F1181">
              <w:rPr>
                <w:rFonts w:ascii="Times New Roman" w:hAnsi="Times New Roman"/>
                <w:spacing w:val="-9"/>
                <w:sz w:val="28"/>
                <w:szCs w:val="28"/>
              </w:rPr>
              <w:t>автомобильных дорог общего </w:t>
            </w:r>
            <w:r w:rsidRPr="008F1181">
              <w:rPr>
                <w:rFonts w:ascii="Times New Roman" w:hAnsi="Times New Roman"/>
                <w:spacing w:val="-10"/>
                <w:sz w:val="28"/>
                <w:szCs w:val="28"/>
              </w:rPr>
              <w:t>пользования местного значения.</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sz w:val="28"/>
                <w:szCs w:val="28"/>
              </w:rPr>
              <w:t>3.1.4. Осуществление мероприятий по ликвидации последствий непреодолимой силы и человеческого фактора на </w:t>
            </w:r>
            <w:r w:rsidRPr="008F1181">
              <w:rPr>
                <w:rFonts w:ascii="Times New Roman" w:hAnsi="Times New Roman"/>
                <w:spacing w:val="-9"/>
                <w:sz w:val="28"/>
                <w:szCs w:val="28"/>
              </w:rPr>
              <w:t>автомобильных дорогах общего </w:t>
            </w:r>
            <w:r w:rsidRPr="008F1181">
              <w:rPr>
                <w:rFonts w:ascii="Times New Roman" w:hAnsi="Times New Roman"/>
                <w:spacing w:val="-10"/>
                <w:sz w:val="28"/>
                <w:szCs w:val="28"/>
              </w:rPr>
              <w:t>пользования местного значения и искусственных сооружений на них.</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sz w:val="28"/>
                <w:szCs w:val="28"/>
              </w:rPr>
              <w:t>3.1.5. Осуществление мероприятий, необходимых для обеспечения развития и функционирования системы управления </w:t>
            </w:r>
            <w:r w:rsidRPr="008F1181">
              <w:rPr>
                <w:rFonts w:ascii="Times New Roman" w:hAnsi="Times New Roman"/>
                <w:spacing w:val="-9"/>
                <w:sz w:val="28"/>
                <w:szCs w:val="28"/>
              </w:rPr>
              <w:t>автомобильными дорогами общего </w:t>
            </w:r>
            <w:r w:rsidRPr="008F1181">
              <w:rPr>
                <w:rFonts w:ascii="Times New Roman" w:hAnsi="Times New Roman"/>
                <w:spacing w:val="-10"/>
                <w:sz w:val="28"/>
                <w:szCs w:val="28"/>
              </w:rPr>
              <w:t>пользования местного значения и искусственных сооружений на них:</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sz w:val="28"/>
                <w:szCs w:val="28"/>
              </w:rPr>
              <w:t>инвентаризация, паспортизация, диагностика, обследование </w:t>
            </w:r>
            <w:r w:rsidRPr="008F1181">
              <w:rPr>
                <w:rFonts w:ascii="Times New Roman" w:hAnsi="Times New Roman"/>
                <w:spacing w:val="-9"/>
                <w:sz w:val="28"/>
                <w:szCs w:val="28"/>
              </w:rPr>
              <w:t xml:space="preserve">автомобильных дорог общего </w:t>
            </w:r>
            <w:r w:rsidRPr="008F1181">
              <w:rPr>
                <w:rFonts w:ascii="Times New Roman" w:hAnsi="Times New Roman"/>
                <w:spacing w:val="-10"/>
                <w:sz w:val="28"/>
                <w:szCs w:val="28"/>
              </w:rPr>
              <w:t>пользования местного значения и искусственных сооружений на них, проведение кадастровых работ, регистрация прав в отношении земельных участков занимаемых </w:t>
            </w:r>
            <w:r w:rsidRPr="008F1181">
              <w:rPr>
                <w:rFonts w:ascii="Times New Roman" w:hAnsi="Times New Roman"/>
                <w:spacing w:val="-9"/>
                <w:sz w:val="28"/>
                <w:szCs w:val="28"/>
              </w:rPr>
              <w:t xml:space="preserve">автодорогами общего </w:t>
            </w:r>
            <w:r w:rsidRPr="008F1181">
              <w:rPr>
                <w:rFonts w:ascii="Times New Roman" w:hAnsi="Times New Roman"/>
                <w:spacing w:val="-10"/>
                <w:sz w:val="28"/>
                <w:szCs w:val="28"/>
              </w:rPr>
              <w:t>пользования местного значения дорожными сооружениями и другими объектами недвижимости, используемыми в дорожной деятельности, возмещение их стоимости;</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sz w:val="28"/>
                <w:szCs w:val="28"/>
              </w:rPr>
              <w:t>оплату налогов и прочих обязательных платежей в части дорожного хозяйства;</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sz w:val="28"/>
                <w:szCs w:val="28"/>
              </w:rPr>
              <w:t>3.1.6. Осуществление других мероприятий, направленных на улучшение технических характеристик </w:t>
            </w:r>
            <w:r w:rsidRPr="008F1181">
              <w:rPr>
                <w:rFonts w:ascii="Times New Roman" w:hAnsi="Times New Roman"/>
                <w:spacing w:val="-9"/>
                <w:sz w:val="28"/>
                <w:szCs w:val="28"/>
              </w:rPr>
              <w:t>автомобильных дорог общего </w:t>
            </w:r>
            <w:r w:rsidRPr="008F1181">
              <w:rPr>
                <w:rFonts w:ascii="Times New Roman" w:hAnsi="Times New Roman"/>
                <w:spacing w:val="-10"/>
                <w:sz w:val="28"/>
                <w:szCs w:val="28"/>
              </w:rPr>
              <w:t>пользования местного значения и искусственных сооружений на них.</w:t>
            </w:r>
          </w:p>
          <w:p w:rsidR="008F1181"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sz w:val="28"/>
                <w:szCs w:val="28"/>
              </w:rPr>
              <w:t xml:space="preserve">3.2.  </w:t>
            </w:r>
            <w:proofErr w:type="gramStart"/>
            <w:r w:rsidRPr="008F1181">
              <w:rPr>
                <w:rFonts w:ascii="Times New Roman" w:hAnsi="Times New Roman"/>
                <w:spacing w:val="-10"/>
                <w:sz w:val="28"/>
                <w:szCs w:val="28"/>
              </w:rPr>
              <w:t>Контроль за</w:t>
            </w:r>
            <w:proofErr w:type="gramEnd"/>
            <w:r w:rsidRPr="008F1181">
              <w:rPr>
                <w:rFonts w:ascii="Times New Roman" w:hAnsi="Times New Roman"/>
                <w:spacing w:val="-10"/>
                <w:sz w:val="28"/>
                <w:szCs w:val="28"/>
              </w:rPr>
              <w:t xml:space="preserve"> расходованием средств дорожного фонда осуществляется в соответствии с законодательством Российской Федерации, Иркутской области и нормативными актами органов местного самоуправления МО «Тихоновка».</w:t>
            </w:r>
          </w:p>
          <w:p w:rsidR="004B696F" w:rsidRPr="008F1181" w:rsidRDefault="008F1181" w:rsidP="008F1181">
            <w:pPr>
              <w:shd w:val="clear" w:color="auto" w:fill="FFFFFF"/>
              <w:spacing w:before="100" w:beforeAutospacing="1" w:after="0" w:line="302" w:lineRule="atLeast"/>
              <w:ind w:left="79" w:firstLine="655"/>
              <w:jc w:val="both"/>
              <w:rPr>
                <w:rFonts w:ascii="Times New Roman" w:hAnsi="Times New Roman"/>
                <w:sz w:val="28"/>
                <w:szCs w:val="28"/>
              </w:rPr>
            </w:pPr>
            <w:r w:rsidRPr="008F1181">
              <w:rPr>
                <w:rFonts w:ascii="Times New Roman" w:hAnsi="Times New Roman"/>
                <w:spacing w:val="-10"/>
              </w:rPr>
              <w:lastRenderedPageBreak/>
              <w:t> </w:t>
            </w: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b/>
                <w:bCs/>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r w:rsidR="004B696F" w:rsidRPr="004B696F" w:rsidTr="00D43C37">
        <w:trPr>
          <w:trHeight w:val="375"/>
        </w:trPr>
        <w:tc>
          <w:tcPr>
            <w:tcW w:w="10424" w:type="dxa"/>
            <w:tcBorders>
              <w:top w:val="nil"/>
              <w:left w:val="nil"/>
              <w:bottom w:val="nil"/>
              <w:right w:val="nil"/>
            </w:tcBorders>
            <w:shd w:val="clear" w:color="auto" w:fill="auto"/>
            <w:noWrap/>
            <w:vAlign w:val="bottom"/>
            <w:hideMark/>
          </w:tcPr>
          <w:p w:rsidR="00D43C37" w:rsidRPr="00D43C37" w:rsidRDefault="00D43C37" w:rsidP="00D43C37">
            <w:pPr>
              <w:spacing w:after="0" w:line="240" w:lineRule="auto"/>
              <w:jc w:val="center"/>
              <w:rPr>
                <w:rFonts w:ascii="Times New Roman" w:hAnsi="Times New Roman"/>
                <w:sz w:val="28"/>
                <w:szCs w:val="28"/>
              </w:rPr>
            </w:pPr>
          </w:p>
          <w:p w:rsidR="00D43C37" w:rsidRPr="00D43C37" w:rsidRDefault="00D43C37" w:rsidP="00D43C37">
            <w:pPr>
              <w:spacing w:after="0" w:line="240" w:lineRule="auto"/>
              <w:jc w:val="center"/>
              <w:rPr>
                <w:rFonts w:ascii="Times New Roman" w:hAnsi="Times New Roman"/>
                <w:sz w:val="24"/>
                <w:szCs w:val="24"/>
              </w:rPr>
            </w:pPr>
            <w:r w:rsidRPr="00D43C37">
              <w:rPr>
                <w:rFonts w:ascii="Times New Roman" w:hAnsi="Times New Roman"/>
                <w:sz w:val="24"/>
                <w:szCs w:val="24"/>
              </w:rPr>
              <w:t>РОССИЙСКАЯ  ФЕДЕРАЦИЯ</w:t>
            </w:r>
            <w:r w:rsidRPr="00D43C37">
              <w:rPr>
                <w:rFonts w:ascii="Times New Roman" w:hAnsi="Times New Roman"/>
                <w:sz w:val="24"/>
                <w:szCs w:val="24"/>
              </w:rPr>
              <w:br/>
              <w:t xml:space="preserve"> ИРКУТСКАЯ ОБЛАСТЬ</w:t>
            </w:r>
          </w:p>
          <w:p w:rsidR="00D43C37" w:rsidRPr="00D43C37" w:rsidRDefault="00D43C37" w:rsidP="00D43C37">
            <w:pPr>
              <w:spacing w:after="0" w:line="240" w:lineRule="auto"/>
              <w:jc w:val="center"/>
              <w:rPr>
                <w:rFonts w:ascii="Times New Roman" w:hAnsi="Times New Roman"/>
                <w:sz w:val="24"/>
                <w:szCs w:val="24"/>
              </w:rPr>
            </w:pPr>
            <w:r w:rsidRPr="00D43C37">
              <w:rPr>
                <w:rFonts w:ascii="Times New Roman" w:hAnsi="Times New Roman"/>
                <w:sz w:val="24"/>
                <w:szCs w:val="24"/>
              </w:rPr>
              <w:t>БОХАНСКИЙ РАЙОН</w:t>
            </w:r>
            <w:r w:rsidRPr="00D43C37">
              <w:rPr>
                <w:rFonts w:ascii="Times New Roman" w:hAnsi="Times New Roman"/>
                <w:sz w:val="24"/>
                <w:szCs w:val="24"/>
              </w:rPr>
              <w:br/>
              <w:t>МУНИЦИПАЛЬНОЕ ОБРАЗОВАНИЕ « ТИХОНОВКА»</w:t>
            </w:r>
          </w:p>
          <w:p w:rsidR="00D43C37" w:rsidRPr="00D43C37" w:rsidRDefault="00D43C37" w:rsidP="00D43C37">
            <w:pPr>
              <w:spacing w:after="0" w:line="240" w:lineRule="auto"/>
              <w:jc w:val="center"/>
              <w:rPr>
                <w:rFonts w:ascii="Times New Roman" w:hAnsi="Times New Roman"/>
                <w:sz w:val="24"/>
                <w:szCs w:val="24"/>
              </w:rPr>
            </w:pPr>
          </w:p>
          <w:p w:rsidR="00D43C37" w:rsidRPr="00D43C37" w:rsidRDefault="00D43C37" w:rsidP="00D43C37">
            <w:pPr>
              <w:spacing w:after="0" w:line="240" w:lineRule="auto"/>
              <w:jc w:val="center"/>
              <w:rPr>
                <w:rFonts w:ascii="Times New Roman" w:hAnsi="Times New Roman"/>
                <w:sz w:val="24"/>
                <w:szCs w:val="24"/>
              </w:rPr>
            </w:pPr>
          </w:p>
          <w:p w:rsidR="00D43C37" w:rsidRPr="00D43C37" w:rsidRDefault="00D43C37" w:rsidP="00D43C37">
            <w:pPr>
              <w:spacing w:after="0" w:line="240" w:lineRule="auto"/>
              <w:jc w:val="center"/>
              <w:rPr>
                <w:rFonts w:ascii="Times New Roman" w:hAnsi="Times New Roman"/>
                <w:sz w:val="24"/>
                <w:szCs w:val="24"/>
              </w:rPr>
            </w:pPr>
            <w:r w:rsidRPr="00D43C37">
              <w:rPr>
                <w:rFonts w:ascii="Times New Roman" w:hAnsi="Times New Roman"/>
                <w:sz w:val="24"/>
                <w:szCs w:val="24"/>
              </w:rPr>
              <w:t>ПРОТОКОЛ</w:t>
            </w:r>
          </w:p>
          <w:p w:rsidR="00D43C37" w:rsidRPr="00D43C37" w:rsidRDefault="00D43C37" w:rsidP="00D43C37">
            <w:pPr>
              <w:spacing w:after="0" w:line="240" w:lineRule="auto"/>
              <w:jc w:val="center"/>
              <w:rPr>
                <w:rFonts w:ascii="Times New Roman" w:hAnsi="Times New Roman"/>
                <w:sz w:val="24"/>
                <w:szCs w:val="24"/>
              </w:rPr>
            </w:pPr>
            <w:r w:rsidRPr="00D43C37">
              <w:rPr>
                <w:rFonts w:ascii="Times New Roman" w:hAnsi="Times New Roman"/>
                <w:sz w:val="24"/>
                <w:szCs w:val="24"/>
              </w:rPr>
              <w:t>публичных слушаний проекта изменений и дополнений в Устав муниципального образования «Тихоновка»</w:t>
            </w:r>
          </w:p>
          <w:p w:rsidR="00D43C37" w:rsidRPr="00D43C37" w:rsidRDefault="00D43C37" w:rsidP="00D43C37">
            <w:pPr>
              <w:spacing w:after="0" w:line="240" w:lineRule="auto"/>
              <w:jc w:val="center"/>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14 января 2014 года                                                                                                 с. Тихоновка </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16 ч.00 мин.                                                                Здание администрации МО «Тихоновка»                                                                  </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Участники слушаний</w:t>
            </w:r>
            <w:proofErr w:type="gramStart"/>
            <w:r w:rsidRPr="00D43C37">
              <w:rPr>
                <w:rFonts w:ascii="Times New Roman" w:hAnsi="Times New Roman"/>
                <w:sz w:val="24"/>
                <w:szCs w:val="24"/>
              </w:rPr>
              <w:t xml:space="preserve"> :</w:t>
            </w:r>
            <w:proofErr w:type="gramEnd"/>
            <w:r w:rsidRPr="00D43C37">
              <w:rPr>
                <w:rFonts w:ascii="Times New Roman" w:hAnsi="Times New Roman"/>
                <w:sz w:val="24"/>
                <w:szCs w:val="24"/>
              </w:rPr>
              <w:t xml:space="preserve"> </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Жители села Тихоновка  - 29 человек</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Жители деревни Чилим – 3 человека</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Жители деревни </w:t>
            </w:r>
            <w:proofErr w:type="spellStart"/>
            <w:r w:rsidRPr="00D43C37">
              <w:rPr>
                <w:rFonts w:ascii="Times New Roman" w:hAnsi="Times New Roman"/>
                <w:sz w:val="24"/>
                <w:szCs w:val="24"/>
              </w:rPr>
              <w:t>Парамоновка</w:t>
            </w:r>
            <w:proofErr w:type="spellEnd"/>
            <w:r w:rsidRPr="00D43C37">
              <w:rPr>
                <w:rFonts w:ascii="Times New Roman" w:hAnsi="Times New Roman"/>
                <w:sz w:val="24"/>
                <w:szCs w:val="24"/>
              </w:rPr>
              <w:t xml:space="preserve"> – 2 человека</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Руководители учреждений – 5 человек</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Депутаты Думы – 6 человек</w:t>
            </w: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Председатель слушаний Скоробогатова М.В. </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Секретарь слушаний Маркович О.Н.</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              Открыла публичные слушания председатель Думы МО «Тихоновка» Скоробогатова Марина Владимировна.</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              Она доложила, что постановлением главы администрации № 106/1  от  15.12.2013 года </w:t>
            </w:r>
            <w:proofErr w:type="spellStart"/>
            <w:proofErr w:type="gramStart"/>
            <w:r w:rsidRPr="00D43C37">
              <w:rPr>
                <w:rFonts w:ascii="Times New Roman" w:hAnsi="Times New Roman"/>
                <w:sz w:val="24"/>
                <w:szCs w:val="24"/>
              </w:rPr>
              <w:t>года</w:t>
            </w:r>
            <w:proofErr w:type="spellEnd"/>
            <w:proofErr w:type="gramEnd"/>
            <w:r w:rsidRPr="00D43C37">
              <w:rPr>
                <w:rFonts w:ascii="Times New Roman" w:hAnsi="Times New Roman"/>
                <w:sz w:val="24"/>
                <w:szCs w:val="24"/>
              </w:rPr>
              <w:t xml:space="preserve"> были назначены публичные слушания  по обсуждению проекта изменений и дополнений в Устав МО «Тихоновка» на 14.01.2014 г.  в здании администрации  в 16-00 ч. </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30 декабря 2013 года в Вестнике МО «Тихоновка» данный проект был опубликован.</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 В период с 30 декабря 2013 г. по 14.01.2014 г., согласно Положения «О порядке организации и проведения публичных слушаний» администрацией МО принимались письменные предложения и замечания по </w:t>
            </w:r>
            <w:proofErr w:type="gramStart"/>
            <w:r w:rsidRPr="00D43C37">
              <w:rPr>
                <w:rFonts w:ascii="Times New Roman" w:hAnsi="Times New Roman"/>
                <w:sz w:val="24"/>
                <w:szCs w:val="24"/>
              </w:rPr>
              <w:t>вопросу</w:t>
            </w:r>
            <w:proofErr w:type="gramEnd"/>
            <w:r w:rsidRPr="00D43C37">
              <w:rPr>
                <w:rFonts w:ascii="Times New Roman" w:hAnsi="Times New Roman"/>
                <w:sz w:val="24"/>
                <w:szCs w:val="24"/>
              </w:rPr>
              <w:t xml:space="preserve"> вынесенному на публичные слушания. Замечаний и предложений не поступило.</w:t>
            </w: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Слово для доклада предоставляется зав. общим отделом администрации </w:t>
            </w:r>
            <w:proofErr w:type="spellStart"/>
            <w:r w:rsidRPr="00D43C37">
              <w:rPr>
                <w:rFonts w:ascii="Times New Roman" w:hAnsi="Times New Roman"/>
                <w:sz w:val="24"/>
                <w:szCs w:val="24"/>
              </w:rPr>
              <w:t>Мискевич</w:t>
            </w:r>
            <w:proofErr w:type="spellEnd"/>
            <w:r w:rsidRPr="00D43C37">
              <w:rPr>
                <w:rFonts w:ascii="Times New Roman" w:hAnsi="Times New Roman"/>
                <w:sz w:val="24"/>
                <w:szCs w:val="24"/>
              </w:rPr>
              <w:t xml:space="preserve"> Н.Н.</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i/>
                <w:sz w:val="24"/>
                <w:szCs w:val="24"/>
              </w:rPr>
              <w:t>Докладчик</w:t>
            </w:r>
            <w:r w:rsidRPr="00D43C37">
              <w:rPr>
                <w:rFonts w:ascii="Times New Roman" w:hAnsi="Times New Roman"/>
                <w:sz w:val="24"/>
                <w:szCs w:val="24"/>
              </w:rPr>
              <w:t xml:space="preserve">:  </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w:t>
            </w:r>
            <w:proofErr w:type="spellStart"/>
            <w:r w:rsidRPr="00D43C37">
              <w:rPr>
                <w:rFonts w:ascii="Times New Roman" w:hAnsi="Times New Roman"/>
                <w:i/>
                <w:sz w:val="24"/>
                <w:szCs w:val="24"/>
              </w:rPr>
              <w:t>Мискевич</w:t>
            </w:r>
            <w:proofErr w:type="spellEnd"/>
            <w:r w:rsidRPr="00D43C37">
              <w:rPr>
                <w:rFonts w:ascii="Times New Roman" w:hAnsi="Times New Roman"/>
                <w:i/>
                <w:sz w:val="24"/>
                <w:szCs w:val="24"/>
              </w:rPr>
              <w:t xml:space="preserve"> Н.Н.</w:t>
            </w:r>
            <w:r w:rsidRPr="00D43C37">
              <w:rPr>
                <w:rFonts w:ascii="Times New Roman" w:hAnsi="Times New Roman"/>
                <w:sz w:val="24"/>
                <w:szCs w:val="24"/>
              </w:rPr>
              <w:t xml:space="preserve"> сообщила о необходимости внесения изменений и дополнений в Устав муниципального образования.</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Она отметила, что данные изменения и дополнения вносятся в связи с изменениями, вносимыми в Федеральное и областное законодательство.</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В заключение докладчик подчеркнула, что положения Устава следует привести в соответствие с Федеральным и областным законодательством, приняв проект изменений и дополнений в Устав.</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w:t>
            </w:r>
            <w:r w:rsidRPr="00D43C37">
              <w:rPr>
                <w:rFonts w:ascii="Times New Roman" w:hAnsi="Times New Roman"/>
                <w:i/>
                <w:sz w:val="24"/>
                <w:szCs w:val="24"/>
              </w:rPr>
              <w:t>Скоробогатова М.В.</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 Прошу высказать свои мнения, предложения по поводу внесенных изменений и дополнений в проект решения Думы МО «Тихоновка» о внесении  изменений и дополнений в Устав МО «Тихоновка».</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w:t>
            </w:r>
            <w:r w:rsidRPr="00D43C37">
              <w:rPr>
                <w:rFonts w:ascii="Times New Roman" w:hAnsi="Times New Roman"/>
                <w:i/>
                <w:sz w:val="24"/>
                <w:szCs w:val="24"/>
              </w:rPr>
              <w:t xml:space="preserve">Выступили: депутат Думы </w:t>
            </w:r>
            <w:proofErr w:type="spellStart"/>
            <w:r w:rsidRPr="00D43C37">
              <w:rPr>
                <w:rFonts w:ascii="Times New Roman" w:hAnsi="Times New Roman"/>
                <w:i/>
                <w:sz w:val="24"/>
                <w:szCs w:val="24"/>
              </w:rPr>
              <w:t>Новак</w:t>
            </w:r>
            <w:proofErr w:type="spellEnd"/>
            <w:r w:rsidRPr="00D43C37">
              <w:rPr>
                <w:rFonts w:ascii="Times New Roman" w:hAnsi="Times New Roman"/>
                <w:i/>
                <w:sz w:val="24"/>
                <w:szCs w:val="24"/>
              </w:rPr>
              <w:t xml:space="preserve"> Ю.С.</w:t>
            </w:r>
            <w:r w:rsidRPr="00D43C37">
              <w:rPr>
                <w:rFonts w:ascii="Times New Roman" w:hAnsi="Times New Roman"/>
                <w:sz w:val="24"/>
                <w:szCs w:val="24"/>
              </w:rPr>
              <w:t xml:space="preserve"> -  Я ознакомился с проектом изменений и </w:t>
            </w:r>
            <w:r w:rsidRPr="00D43C37">
              <w:rPr>
                <w:rFonts w:ascii="Times New Roman" w:hAnsi="Times New Roman"/>
                <w:sz w:val="24"/>
                <w:szCs w:val="24"/>
              </w:rPr>
              <w:lastRenderedPageBreak/>
              <w:t>дополнений в Устав, и предлагаю принять данный проект изменений и дополнений в Устав, для того  чтобы Устав МО «Тихоновка»  соответствовал действующему законодательству.</w:t>
            </w:r>
          </w:p>
          <w:p w:rsidR="00D43C37" w:rsidRPr="00D43C37" w:rsidRDefault="00D43C37" w:rsidP="00D43C37">
            <w:pPr>
              <w:spacing w:after="0" w:line="240" w:lineRule="auto"/>
              <w:jc w:val="both"/>
              <w:rPr>
                <w:rFonts w:ascii="Times New Roman" w:hAnsi="Times New Roman"/>
                <w:sz w:val="24"/>
                <w:szCs w:val="24"/>
              </w:rPr>
            </w:pPr>
          </w:p>
          <w:p w:rsidR="00D43C37" w:rsidRPr="00D43C37" w:rsidRDefault="00D43C37" w:rsidP="00D43C37">
            <w:pPr>
              <w:spacing w:after="0" w:line="240" w:lineRule="auto"/>
              <w:jc w:val="both"/>
              <w:rPr>
                <w:rFonts w:ascii="Times New Roman" w:hAnsi="Times New Roman"/>
                <w:sz w:val="24"/>
                <w:szCs w:val="24"/>
              </w:rPr>
            </w:pP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2   </w:t>
            </w:r>
          </w:p>
          <w:p w:rsidR="00D43C37" w:rsidRPr="00D43C37" w:rsidRDefault="00D43C37" w:rsidP="00D43C37">
            <w:pPr>
              <w:spacing w:after="0" w:line="240" w:lineRule="auto"/>
              <w:jc w:val="both"/>
              <w:rPr>
                <w:rFonts w:ascii="Times New Roman" w:hAnsi="Times New Roman"/>
                <w:i/>
                <w:sz w:val="24"/>
                <w:szCs w:val="24"/>
              </w:rPr>
            </w:pPr>
            <w:r w:rsidRPr="00D43C37">
              <w:rPr>
                <w:rFonts w:ascii="Times New Roman" w:hAnsi="Times New Roman"/>
                <w:sz w:val="24"/>
                <w:szCs w:val="24"/>
              </w:rPr>
              <w:t xml:space="preserve">   </w:t>
            </w:r>
            <w:r w:rsidRPr="00D43C37">
              <w:rPr>
                <w:rFonts w:ascii="Times New Roman" w:hAnsi="Times New Roman"/>
                <w:i/>
                <w:sz w:val="24"/>
                <w:szCs w:val="24"/>
              </w:rPr>
              <w:t>Комарова Е.Н.</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 Изменения и дополнения нужно внести в Устав, чтобы Устав не противоречил Федеральному и Региональному законодательству</w:t>
            </w:r>
            <w:r w:rsidRPr="00D43C37">
              <w:rPr>
                <w:rFonts w:ascii="Times New Roman" w:hAnsi="Times New Roman"/>
                <w:i/>
                <w:sz w:val="24"/>
                <w:szCs w:val="24"/>
              </w:rPr>
              <w:t xml:space="preserve">   </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i/>
                <w:sz w:val="24"/>
                <w:szCs w:val="24"/>
              </w:rPr>
              <w:t xml:space="preserve"> Скоробогатова М.В. </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 Уважаемые присутствующие,  изменения в законодательстве происходят почти ежемесячно, и мы вносим изменения в Устав в соответствии с изменениями в законодательстве.</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И я  считаю, что  все  изменения и дополнения необходимо сейчас учесть.</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w:t>
            </w:r>
            <w:r w:rsidRPr="00D43C37">
              <w:rPr>
                <w:rFonts w:ascii="Times New Roman" w:hAnsi="Times New Roman"/>
                <w:i/>
                <w:sz w:val="24"/>
                <w:szCs w:val="24"/>
              </w:rPr>
              <w:t>Выступил депутат Думы Сараев А.В.</w:t>
            </w:r>
            <w:r w:rsidRPr="00D43C37">
              <w:rPr>
                <w:rFonts w:ascii="Times New Roman" w:hAnsi="Times New Roman"/>
                <w:sz w:val="24"/>
                <w:szCs w:val="24"/>
              </w:rPr>
              <w:t xml:space="preserve">    - Следует привести Устав муниципального образования в соответствии с ФЗ №131от 06.10.2003 г. «Об общих принципах организации местного самоуправления в Российской Федерации»,  Федеральным и региональным законодательством. Поэтому предлагаю принять проект изменений и дополнений в  Устав.</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  </w:t>
            </w:r>
            <w:r w:rsidRPr="00D43C37">
              <w:rPr>
                <w:rFonts w:ascii="Times New Roman" w:hAnsi="Times New Roman"/>
                <w:i/>
                <w:sz w:val="24"/>
                <w:szCs w:val="24"/>
              </w:rPr>
              <w:t xml:space="preserve">Выступила депутат Думы Харченко А.П. </w:t>
            </w:r>
            <w:r w:rsidRPr="00D43C37">
              <w:rPr>
                <w:rFonts w:ascii="Times New Roman" w:hAnsi="Times New Roman"/>
                <w:sz w:val="24"/>
                <w:szCs w:val="24"/>
              </w:rPr>
              <w:t xml:space="preserve"> – я так же считаю, что Устав должен соответствовать действующему законодательству, поэтому в него нужно внести все дополнения и изменения и поручить главе МО «Тихоновка» провести государственную регистрацию.</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Председатель собрания:</w:t>
            </w:r>
          </w:p>
          <w:p w:rsidR="00D43C37" w:rsidRPr="00D43C37" w:rsidRDefault="00D43C37" w:rsidP="00D43C37">
            <w:pPr>
              <w:spacing w:after="0" w:line="240" w:lineRule="auto"/>
              <w:jc w:val="both"/>
              <w:rPr>
                <w:rFonts w:ascii="Times New Roman" w:hAnsi="Times New Roman"/>
                <w:sz w:val="24"/>
                <w:szCs w:val="24"/>
              </w:rPr>
            </w:pPr>
            <w:r w:rsidRPr="00D43C37">
              <w:rPr>
                <w:rFonts w:ascii="Times New Roman" w:hAnsi="Times New Roman"/>
                <w:sz w:val="24"/>
                <w:szCs w:val="24"/>
              </w:rPr>
              <w:t xml:space="preserve"> - Кто за это предложение?</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ГОЛОСОВАЛИ</w:t>
            </w:r>
            <w:proofErr w:type="gramStart"/>
            <w:r w:rsidRPr="00D43C37">
              <w:rPr>
                <w:rFonts w:ascii="Times New Roman" w:hAnsi="Times New Roman"/>
                <w:sz w:val="24"/>
                <w:szCs w:val="24"/>
              </w:rPr>
              <w:t xml:space="preserve"> :</w:t>
            </w:r>
            <w:proofErr w:type="gramEnd"/>
            <w:r w:rsidRPr="00D43C37">
              <w:rPr>
                <w:rFonts w:ascii="Times New Roman" w:hAnsi="Times New Roman"/>
                <w:sz w:val="24"/>
                <w:szCs w:val="24"/>
              </w:rPr>
              <w:t xml:space="preserve"> «за» - 45 человек; </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                              «против» </w:t>
            </w:r>
            <w:proofErr w:type="gramStart"/>
            <w:r w:rsidRPr="00D43C37">
              <w:rPr>
                <w:rFonts w:ascii="Times New Roman" w:hAnsi="Times New Roman"/>
                <w:sz w:val="24"/>
                <w:szCs w:val="24"/>
              </w:rPr>
              <w:t>-н</w:t>
            </w:r>
            <w:proofErr w:type="gramEnd"/>
            <w:r w:rsidRPr="00D43C37">
              <w:rPr>
                <w:rFonts w:ascii="Times New Roman" w:hAnsi="Times New Roman"/>
                <w:sz w:val="24"/>
                <w:szCs w:val="24"/>
              </w:rPr>
              <w:t>ет;</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                              «воздержались»- нет.</w:t>
            </w: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Решение принято единогласно.</w:t>
            </w: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  РЕШИЛИ</w:t>
            </w:r>
            <w:proofErr w:type="gramStart"/>
            <w:r w:rsidRPr="00D43C37">
              <w:rPr>
                <w:rFonts w:ascii="Times New Roman" w:hAnsi="Times New Roman"/>
                <w:sz w:val="24"/>
                <w:szCs w:val="24"/>
              </w:rPr>
              <w:t xml:space="preserve"> :</w:t>
            </w:r>
            <w:proofErr w:type="gramEnd"/>
            <w:r w:rsidRPr="00D43C37">
              <w:rPr>
                <w:rFonts w:ascii="Times New Roman" w:hAnsi="Times New Roman"/>
                <w:sz w:val="24"/>
                <w:szCs w:val="24"/>
              </w:rPr>
              <w:t xml:space="preserve"> одобрить проект решения Думы МО «Тихоновка» о внесении изменений и дополнений в Устав МО «Тихоновка».</w:t>
            </w: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 xml:space="preserve">Председатель публичных слушаний ________________ </w:t>
            </w:r>
            <w:proofErr w:type="spellStart"/>
            <w:r w:rsidRPr="00D43C37">
              <w:rPr>
                <w:rFonts w:ascii="Times New Roman" w:hAnsi="Times New Roman"/>
                <w:sz w:val="24"/>
                <w:szCs w:val="24"/>
              </w:rPr>
              <w:t>М.В.Скоробогатова</w:t>
            </w:r>
            <w:proofErr w:type="spellEnd"/>
          </w:p>
          <w:p w:rsidR="00D43C37" w:rsidRPr="00D43C37" w:rsidRDefault="00D43C37" w:rsidP="00D43C37">
            <w:pPr>
              <w:spacing w:after="0" w:line="240" w:lineRule="auto"/>
              <w:rPr>
                <w:rFonts w:ascii="Times New Roman" w:hAnsi="Times New Roman"/>
                <w:sz w:val="24"/>
                <w:szCs w:val="24"/>
              </w:rPr>
            </w:pPr>
            <w:r w:rsidRPr="00D43C37">
              <w:rPr>
                <w:rFonts w:ascii="Times New Roman" w:hAnsi="Times New Roman"/>
                <w:sz w:val="24"/>
                <w:szCs w:val="24"/>
              </w:rPr>
              <w:t>Секретарь публичных слушаний ________________   О.Н. Маркович</w:t>
            </w: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bookmarkStart w:id="0" w:name="_GoBack"/>
            <w:bookmarkEnd w:id="0"/>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r w:rsidRPr="004623E9">
              <w:rPr>
                <w:rFonts w:ascii="Times New Roman" w:hAnsi="Times New Roman"/>
                <w:b/>
                <w:bCs/>
                <w:sz w:val="32"/>
                <w:szCs w:val="32"/>
              </w:rPr>
              <w:t xml:space="preserve">И </w:t>
            </w:r>
            <w:proofErr w:type="gramStart"/>
            <w:r w:rsidRPr="004623E9">
              <w:rPr>
                <w:rFonts w:ascii="Times New Roman" w:hAnsi="Times New Roman"/>
                <w:b/>
                <w:bCs/>
                <w:sz w:val="32"/>
                <w:szCs w:val="32"/>
              </w:rPr>
              <w:t>Р</w:t>
            </w:r>
            <w:proofErr w:type="gramEnd"/>
            <w:r w:rsidRPr="004623E9">
              <w:rPr>
                <w:rFonts w:ascii="Times New Roman" w:hAnsi="Times New Roman"/>
                <w:b/>
                <w:bCs/>
                <w:sz w:val="32"/>
                <w:szCs w:val="32"/>
              </w:rPr>
              <w:t xml:space="preserve"> К У Т С К А Я  О Б Л А С Т Ь</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bCs/>
                <w:sz w:val="32"/>
                <w:szCs w:val="32"/>
              </w:rPr>
            </w:pPr>
            <w:r w:rsidRPr="004623E9">
              <w:rPr>
                <w:rFonts w:ascii="Times New Roman" w:hAnsi="Times New Roman"/>
                <w:b/>
                <w:bCs/>
                <w:sz w:val="32"/>
                <w:szCs w:val="32"/>
              </w:rPr>
              <w:t>БОХАНСКИЙ РАЙОН</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bCs/>
                <w:sz w:val="32"/>
                <w:szCs w:val="32"/>
              </w:rPr>
            </w:pPr>
            <w:r w:rsidRPr="004623E9">
              <w:rPr>
                <w:rFonts w:ascii="Times New Roman" w:hAnsi="Times New Roman"/>
                <w:b/>
                <w:bCs/>
                <w:sz w:val="32"/>
                <w:szCs w:val="32"/>
              </w:rPr>
              <w:t xml:space="preserve">АДМИНИСТРАЦИЯ </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bCs/>
                <w:sz w:val="32"/>
                <w:szCs w:val="32"/>
              </w:rPr>
            </w:pPr>
            <w:r w:rsidRPr="004623E9">
              <w:rPr>
                <w:rFonts w:ascii="Times New Roman" w:hAnsi="Times New Roman"/>
                <w:b/>
                <w:bCs/>
                <w:sz w:val="32"/>
                <w:szCs w:val="32"/>
              </w:rPr>
              <w:t>МУНИЦИПАЛЬНОГО ОБРАЗОВАНИЯ «ТИХОНОВКА»</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rPr>
                <w:rFonts w:ascii="Times New Roman" w:hAnsi="Times New Roman"/>
                <w:b/>
                <w:bCs/>
                <w:sz w:val="32"/>
                <w:szCs w:val="32"/>
              </w:rPr>
            </w:pPr>
            <w:proofErr w:type="gramStart"/>
            <w:r w:rsidRPr="004623E9">
              <w:rPr>
                <w:rFonts w:ascii="Times New Roman" w:hAnsi="Times New Roman"/>
                <w:b/>
                <w:bCs/>
                <w:sz w:val="32"/>
                <w:szCs w:val="32"/>
              </w:rPr>
              <w:t>П</w:t>
            </w:r>
            <w:proofErr w:type="gramEnd"/>
            <w:r w:rsidRPr="004623E9">
              <w:rPr>
                <w:rFonts w:ascii="Times New Roman" w:hAnsi="Times New Roman"/>
                <w:b/>
                <w:bCs/>
                <w:sz w:val="32"/>
                <w:szCs w:val="32"/>
              </w:rPr>
              <w:t xml:space="preserve"> О С Т А Н О В Л Е Н И Е</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bCs/>
                <w:sz w:val="28"/>
                <w:szCs w:val="28"/>
              </w:rPr>
            </w:pPr>
          </w:p>
          <w:p w:rsidR="004623E9" w:rsidRPr="004623E9" w:rsidRDefault="004623E9" w:rsidP="004623E9">
            <w:pPr>
              <w:widowControl w:val="0"/>
              <w:autoSpaceDE w:val="0"/>
              <w:autoSpaceDN w:val="0"/>
              <w:adjustRightInd w:val="0"/>
              <w:spacing w:after="0" w:line="240" w:lineRule="auto"/>
              <w:jc w:val="center"/>
              <w:rPr>
                <w:rFonts w:ascii="Times New Roman" w:hAnsi="Times New Roman"/>
                <w:b/>
                <w:bCs/>
                <w:sz w:val="28"/>
                <w:szCs w:val="28"/>
              </w:rPr>
            </w:pPr>
          </w:p>
          <w:p w:rsidR="004623E9" w:rsidRPr="004623E9" w:rsidRDefault="004623E9" w:rsidP="004623E9">
            <w:pPr>
              <w:widowControl w:val="0"/>
              <w:autoSpaceDE w:val="0"/>
              <w:autoSpaceDN w:val="0"/>
              <w:adjustRightInd w:val="0"/>
              <w:spacing w:after="0" w:line="240" w:lineRule="auto"/>
              <w:rPr>
                <w:rFonts w:ascii="Arial" w:hAnsi="Arial"/>
                <w:sz w:val="24"/>
                <w:szCs w:val="24"/>
              </w:rPr>
            </w:pPr>
            <w:r w:rsidRPr="004623E9">
              <w:rPr>
                <w:rFonts w:ascii="Times New Roman" w:hAnsi="Times New Roman"/>
                <w:sz w:val="28"/>
                <w:szCs w:val="28"/>
              </w:rPr>
              <w:t xml:space="preserve"> 9 января  2014 г.  №  04/1                                               с. Тихоновка</w:t>
            </w:r>
          </w:p>
          <w:p w:rsidR="004623E9" w:rsidRPr="004623E9" w:rsidRDefault="004623E9" w:rsidP="004623E9">
            <w:pPr>
              <w:widowControl w:val="0"/>
              <w:autoSpaceDE w:val="0"/>
              <w:autoSpaceDN w:val="0"/>
              <w:adjustRightInd w:val="0"/>
              <w:spacing w:after="0" w:line="240" w:lineRule="auto"/>
              <w:rPr>
                <w:rFonts w:ascii="Arial" w:hAnsi="Arial"/>
                <w:sz w:val="24"/>
                <w:szCs w:val="24"/>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r w:rsidRPr="004623E9">
              <w:rPr>
                <w:rFonts w:ascii="Times New Roman" w:hAnsi="Times New Roman"/>
                <w:sz w:val="28"/>
                <w:szCs w:val="28"/>
              </w:rPr>
              <w:t>Об отмене постановления № 84 от 30.12.2011 г</w:t>
            </w: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r w:rsidRPr="004623E9">
              <w:rPr>
                <w:rFonts w:ascii="Times New Roman" w:hAnsi="Times New Roman"/>
                <w:sz w:val="28"/>
                <w:szCs w:val="28"/>
              </w:rPr>
              <w:t xml:space="preserve">«Об утверждении Положения </w:t>
            </w: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r w:rsidRPr="004623E9">
              <w:rPr>
                <w:rFonts w:ascii="Times New Roman" w:hAnsi="Times New Roman"/>
                <w:sz w:val="28"/>
                <w:szCs w:val="28"/>
              </w:rPr>
              <w:t>о системе оплаты труда работников</w:t>
            </w: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r w:rsidRPr="004623E9">
              <w:rPr>
                <w:rFonts w:ascii="Times New Roman" w:hAnsi="Times New Roman"/>
                <w:sz w:val="28"/>
                <w:szCs w:val="28"/>
              </w:rPr>
              <w:t>учреждения культуры МБУК «СКЦ МО «Тихоновка»</w:t>
            </w: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roofErr w:type="gramStart"/>
            <w:r w:rsidRPr="004623E9">
              <w:rPr>
                <w:rFonts w:ascii="Times New Roman" w:hAnsi="Times New Roman"/>
                <w:sz w:val="28"/>
                <w:szCs w:val="28"/>
              </w:rPr>
              <w:t xml:space="preserve">отличной от Единой тарифной сетки </w:t>
            </w:r>
            <w:proofErr w:type="gramEnd"/>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ab/>
              <w:t>В связи с внесением изменений в Положение о системе оплаты труда работников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учреждения культуры МБУК «СКЦ МО «Тихоновка» отличной от Единой тарифной сетки, руководствуясь Федеральным законом № 131- ФЗ от 06.10.2003 года «Об общих принципах организации местного самоуправления в Российской Федерации», Уставом МО «Тихоновка»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w:t>
            </w:r>
          </w:p>
          <w:p w:rsidR="004623E9" w:rsidRPr="004623E9" w:rsidRDefault="004623E9" w:rsidP="004623E9">
            <w:pPr>
              <w:widowControl w:val="0"/>
              <w:autoSpaceDE w:val="0"/>
              <w:autoSpaceDN w:val="0"/>
              <w:adjustRightInd w:val="0"/>
              <w:spacing w:after="0" w:line="240" w:lineRule="auto"/>
              <w:jc w:val="center"/>
              <w:rPr>
                <w:rFonts w:ascii="Times New Roman" w:hAnsi="Times New Roman"/>
                <w:sz w:val="28"/>
                <w:szCs w:val="28"/>
              </w:rPr>
            </w:pPr>
            <w:r w:rsidRPr="004623E9">
              <w:rPr>
                <w:rFonts w:ascii="Times New Roman" w:hAnsi="Times New Roman"/>
                <w:sz w:val="28"/>
                <w:szCs w:val="28"/>
              </w:rPr>
              <w:t>ПОСТАНОВЛЯЕТ:</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p>
          <w:p w:rsidR="004623E9" w:rsidRPr="004623E9" w:rsidRDefault="004623E9" w:rsidP="004623E9">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4623E9">
              <w:rPr>
                <w:rFonts w:ascii="Times New Roman" w:hAnsi="Times New Roman"/>
                <w:sz w:val="28"/>
                <w:szCs w:val="28"/>
              </w:rPr>
              <w:t xml:space="preserve">Отменить постановление главы администрации муниципального образования «Тихоновка» от 30.12.2011 года № 84 «Об утверждении Положения о системе </w:t>
            </w:r>
            <w:proofErr w:type="gramStart"/>
            <w:r w:rsidRPr="004623E9">
              <w:rPr>
                <w:rFonts w:ascii="Times New Roman" w:hAnsi="Times New Roman"/>
                <w:sz w:val="28"/>
                <w:szCs w:val="28"/>
              </w:rPr>
              <w:t>оплаты труда работников учреждения культуры</w:t>
            </w:r>
            <w:proofErr w:type="gramEnd"/>
            <w:r w:rsidRPr="004623E9">
              <w:rPr>
                <w:rFonts w:ascii="Times New Roman" w:hAnsi="Times New Roman"/>
                <w:sz w:val="28"/>
                <w:szCs w:val="28"/>
              </w:rPr>
              <w:t xml:space="preserve"> МБУК «СКЦ МО «Тихоновка» отличной от Единой тарифной сетки».</w:t>
            </w:r>
          </w:p>
          <w:p w:rsidR="004623E9" w:rsidRPr="004623E9" w:rsidRDefault="004623E9" w:rsidP="004623E9">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4623E9">
              <w:rPr>
                <w:rFonts w:ascii="Times New Roman" w:hAnsi="Times New Roman"/>
                <w:sz w:val="28"/>
                <w:szCs w:val="28"/>
              </w:rPr>
              <w:t xml:space="preserve">Утвердить Положение  о системе </w:t>
            </w:r>
            <w:proofErr w:type="gramStart"/>
            <w:r w:rsidRPr="004623E9">
              <w:rPr>
                <w:rFonts w:ascii="Times New Roman" w:hAnsi="Times New Roman"/>
                <w:sz w:val="28"/>
                <w:szCs w:val="28"/>
              </w:rPr>
              <w:t>оплаты труда работников учреждения культуры</w:t>
            </w:r>
            <w:proofErr w:type="gramEnd"/>
            <w:r w:rsidRPr="004623E9">
              <w:rPr>
                <w:rFonts w:ascii="Times New Roman" w:hAnsi="Times New Roman"/>
                <w:sz w:val="28"/>
                <w:szCs w:val="28"/>
              </w:rPr>
              <w:t xml:space="preserve"> МБУК «СКЦ МО «Тихоновка» отличной от Единой тарифной сетки с 01.01.2014 года в новой редакции. Приложение № 1.</w:t>
            </w:r>
          </w:p>
          <w:p w:rsidR="004623E9" w:rsidRPr="004623E9" w:rsidRDefault="004623E9" w:rsidP="004623E9">
            <w:pPr>
              <w:widowControl w:val="0"/>
              <w:numPr>
                <w:ilvl w:val="0"/>
                <w:numId w:val="1"/>
              </w:numPr>
              <w:autoSpaceDE w:val="0"/>
              <w:autoSpaceDN w:val="0"/>
              <w:adjustRightInd w:val="0"/>
              <w:spacing w:after="0" w:line="240" w:lineRule="auto"/>
              <w:contextualSpacing/>
              <w:jc w:val="both"/>
              <w:rPr>
                <w:rFonts w:ascii="Times New Roman" w:hAnsi="Times New Roman"/>
                <w:sz w:val="28"/>
                <w:szCs w:val="28"/>
              </w:rPr>
            </w:pPr>
            <w:r w:rsidRPr="004623E9">
              <w:rPr>
                <w:rFonts w:ascii="Times New Roman" w:hAnsi="Times New Roman"/>
                <w:sz w:val="28"/>
                <w:szCs w:val="28"/>
              </w:rPr>
              <w:t>Опубликовать настоящее постановление в Вестнике МО «Тихоновка».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jc w:val="right"/>
              <w:rPr>
                <w:rFonts w:ascii="Times New Roman" w:hAnsi="Times New Roman"/>
                <w:sz w:val="28"/>
                <w:szCs w:val="28"/>
              </w:rPr>
            </w:pPr>
            <w:r w:rsidRPr="004623E9">
              <w:rPr>
                <w:rFonts w:ascii="Times New Roman" w:hAnsi="Times New Roman"/>
                <w:sz w:val="28"/>
                <w:szCs w:val="28"/>
              </w:rPr>
              <w:t>Глава администрации __________________ М.В. Скоробогатова</w:t>
            </w:r>
          </w:p>
          <w:p w:rsidR="004623E9" w:rsidRPr="004623E9" w:rsidRDefault="004623E9" w:rsidP="004623E9">
            <w:pPr>
              <w:widowControl w:val="0"/>
              <w:tabs>
                <w:tab w:val="left" w:pos="1395"/>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4644"/>
              <w:gridCol w:w="4644"/>
            </w:tblGrid>
            <w:tr w:rsidR="004623E9" w:rsidRPr="004623E9" w:rsidTr="007D2608">
              <w:tc>
                <w:tcPr>
                  <w:tcW w:w="4644" w:type="dxa"/>
                </w:tcPr>
                <w:p w:rsidR="004623E9" w:rsidRPr="004623E9" w:rsidRDefault="004623E9" w:rsidP="004623E9">
                  <w:pPr>
                    <w:overflowPunct w:val="0"/>
                    <w:autoSpaceDE w:val="0"/>
                    <w:autoSpaceDN w:val="0"/>
                    <w:adjustRightInd w:val="0"/>
                    <w:spacing w:after="0" w:line="240" w:lineRule="auto"/>
                    <w:jc w:val="right"/>
                    <w:textAlignment w:val="baseline"/>
                    <w:outlineLvl w:val="1"/>
                    <w:rPr>
                      <w:rFonts w:ascii="Times New Roman" w:hAnsi="Times New Roman"/>
                      <w:sz w:val="28"/>
                      <w:szCs w:val="28"/>
                    </w:rPr>
                  </w:pPr>
                </w:p>
              </w:tc>
              <w:tc>
                <w:tcPr>
                  <w:tcW w:w="4644" w:type="dxa"/>
                </w:tcPr>
                <w:p w:rsidR="004623E9" w:rsidRPr="004623E9" w:rsidRDefault="004623E9" w:rsidP="004623E9">
                  <w:pPr>
                    <w:overflowPunct w:val="0"/>
                    <w:autoSpaceDE w:val="0"/>
                    <w:autoSpaceDN w:val="0"/>
                    <w:adjustRightInd w:val="0"/>
                    <w:spacing w:after="0" w:line="240" w:lineRule="auto"/>
                    <w:textAlignment w:val="baseline"/>
                    <w:outlineLvl w:val="1"/>
                    <w:rPr>
                      <w:rFonts w:ascii="Times New Roman" w:hAnsi="Times New Roman"/>
                      <w:sz w:val="28"/>
                      <w:szCs w:val="28"/>
                    </w:rPr>
                  </w:pPr>
                </w:p>
                <w:p w:rsidR="004623E9" w:rsidRPr="004623E9" w:rsidRDefault="004623E9" w:rsidP="004623E9">
                  <w:pPr>
                    <w:overflowPunct w:val="0"/>
                    <w:autoSpaceDE w:val="0"/>
                    <w:autoSpaceDN w:val="0"/>
                    <w:adjustRightInd w:val="0"/>
                    <w:spacing w:after="0" w:line="240" w:lineRule="auto"/>
                    <w:textAlignment w:val="baseline"/>
                    <w:outlineLvl w:val="1"/>
                    <w:rPr>
                      <w:rFonts w:ascii="Times New Roman" w:hAnsi="Times New Roman"/>
                      <w:sz w:val="28"/>
                      <w:szCs w:val="28"/>
                    </w:rPr>
                  </w:pPr>
                </w:p>
                <w:p w:rsidR="004623E9" w:rsidRPr="004623E9" w:rsidRDefault="004623E9" w:rsidP="004623E9">
                  <w:pPr>
                    <w:overflowPunct w:val="0"/>
                    <w:autoSpaceDE w:val="0"/>
                    <w:autoSpaceDN w:val="0"/>
                    <w:adjustRightInd w:val="0"/>
                    <w:spacing w:after="0" w:line="240" w:lineRule="auto"/>
                    <w:textAlignment w:val="baseline"/>
                    <w:outlineLvl w:val="1"/>
                    <w:rPr>
                      <w:rFonts w:ascii="Times New Roman" w:hAnsi="Times New Roman"/>
                      <w:sz w:val="28"/>
                      <w:szCs w:val="28"/>
                    </w:rPr>
                  </w:pPr>
                  <w:r w:rsidRPr="004623E9">
                    <w:rPr>
                      <w:rFonts w:ascii="Times New Roman" w:hAnsi="Times New Roman"/>
                      <w:sz w:val="28"/>
                      <w:szCs w:val="28"/>
                    </w:rPr>
                    <w:t xml:space="preserve">Приложение к Постановлению </w:t>
                  </w:r>
                </w:p>
                <w:p w:rsidR="004623E9" w:rsidRPr="004623E9" w:rsidRDefault="004623E9" w:rsidP="004623E9">
                  <w:pPr>
                    <w:overflowPunct w:val="0"/>
                    <w:autoSpaceDE w:val="0"/>
                    <w:autoSpaceDN w:val="0"/>
                    <w:adjustRightInd w:val="0"/>
                    <w:spacing w:after="0" w:line="240" w:lineRule="auto"/>
                    <w:textAlignment w:val="baseline"/>
                    <w:outlineLvl w:val="1"/>
                    <w:rPr>
                      <w:rFonts w:ascii="Times New Roman" w:hAnsi="Times New Roman"/>
                      <w:sz w:val="28"/>
                      <w:szCs w:val="28"/>
                    </w:rPr>
                  </w:pPr>
                  <w:r w:rsidRPr="004623E9">
                    <w:rPr>
                      <w:rFonts w:ascii="Times New Roman" w:hAnsi="Times New Roman"/>
                      <w:sz w:val="28"/>
                      <w:szCs w:val="28"/>
                    </w:rPr>
                    <w:t xml:space="preserve">Главы МО «Тихоновка»  </w:t>
                  </w:r>
                  <w:proofErr w:type="gramStart"/>
                  <w:r w:rsidRPr="004623E9">
                    <w:rPr>
                      <w:rFonts w:ascii="Times New Roman" w:hAnsi="Times New Roman"/>
                      <w:sz w:val="28"/>
                      <w:szCs w:val="28"/>
                    </w:rPr>
                    <w:t>от</w:t>
                  </w:r>
                  <w:proofErr w:type="gramEnd"/>
                  <w:r w:rsidRPr="004623E9">
                    <w:rPr>
                      <w:rFonts w:ascii="Times New Roman" w:hAnsi="Times New Roman"/>
                      <w:sz w:val="28"/>
                      <w:szCs w:val="28"/>
                    </w:rPr>
                    <w:t xml:space="preserve"> </w:t>
                  </w:r>
                </w:p>
                <w:p w:rsidR="004623E9" w:rsidRPr="004623E9" w:rsidRDefault="004623E9" w:rsidP="004623E9">
                  <w:pPr>
                    <w:overflowPunct w:val="0"/>
                    <w:autoSpaceDE w:val="0"/>
                    <w:autoSpaceDN w:val="0"/>
                    <w:adjustRightInd w:val="0"/>
                    <w:spacing w:after="0" w:line="240" w:lineRule="auto"/>
                    <w:textAlignment w:val="baseline"/>
                    <w:outlineLvl w:val="1"/>
                    <w:rPr>
                      <w:rFonts w:ascii="Times New Roman" w:hAnsi="Times New Roman"/>
                      <w:sz w:val="28"/>
                      <w:szCs w:val="28"/>
                    </w:rPr>
                  </w:pPr>
                  <w:r w:rsidRPr="004623E9">
                    <w:rPr>
                      <w:rFonts w:ascii="Times New Roman" w:hAnsi="Times New Roman"/>
                      <w:sz w:val="28"/>
                      <w:szCs w:val="28"/>
                    </w:rPr>
                    <w:t>09 января 2014 г  № 04/1</w:t>
                  </w:r>
                </w:p>
                <w:p w:rsidR="004623E9" w:rsidRPr="004623E9" w:rsidRDefault="004623E9" w:rsidP="004623E9">
                  <w:pPr>
                    <w:overflowPunct w:val="0"/>
                    <w:autoSpaceDE w:val="0"/>
                    <w:autoSpaceDN w:val="0"/>
                    <w:adjustRightInd w:val="0"/>
                    <w:spacing w:after="0" w:line="240" w:lineRule="auto"/>
                    <w:textAlignment w:val="baseline"/>
                    <w:outlineLvl w:val="1"/>
                    <w:rPr>
                      <w:rFonts w:ascii="Times New Roman" w:hAnsi="Times New Roman"/>
                      <w:sz w:val="28"/>
                      <w:szCs w:val="28"/>
                    </w:rPr>
                  </w:pPr>
                </w:p>
              </w:tc>
            </w:tr>
          </w:tbl>
          <w:p w:rsidR="004623E9" w:rsidRPr="004623E9" w:rsidRDefault="004623E9" w:rsidP="004623E9">
            <w:pPr>
              <w:overflowPunct w:val="0"/>
              <w:autoSpaceDE w:val="0"/>
              <w:autoSpaceDN w:val="0"/>
              <w:adjustRightInd w:val="0"/>
              <w:spacing w:after="0" w:line="240" w:lineRule="auto"/>
              <w:textAlignment w:val="baseline"/>
              <w:outlineLvl w:val="1"/>
              <w:rPr>
                <w:rFonts w:ascii="Times New Roman" w:hAnsi="Times New Roman"/>
                <w:sz w:val="28"/>
                <w:szCs w:val="28"/>
              </w:rPr>
            </w:pPr>
          </w:p>
          <w:p w:rsidR="004623E9" w:rsidRPr="004623E9" w:rsidRDefault="004623E9" w:rsidP="004623E9">
            <w:pPr>
              <w:overflowPunct w:val="0"/>
              <w:autoSpaceDE w:val="0"/>
              <w:autoSpaceDN w:val="0"/>
              <w:adjustRightInd w:val="0"/>
              <w:spacing w:after="0" w:line="240" w:lineRule="auto"/>
              <w:ind w:firstLine="540"/>
              <w:jc w:val="both"/>
              <w:textAlignment w:val="baseline"/>
              <w:outlineLvl w:val="1"/>
              <w:rPr>
                <w:rFonts w:ascii="Times New Roman" w:hAnsi="Times New Roman"/>
                <w:sz w:val="28"/>
                <w:szCs w:val="28"/>
              </w:rPr>
            </w:pPr>
          </w:p>
          <w:p w:rsidR="004623E9" w:rsidRPr="004623E9" w:rsidRDefault="004623E9" w:rsidP="004623E9">
            <w:pPr>
              <w:overflowPunct w:val="0"/>
              <w:autoSpaceDE w:val="0"/>
              <w:autoSpaceDN w:val="0"/>
              <w:adjustRightInd w:val="0"/>
              <w:spacing w:after="0" w:line="240" w:lineRule="auto"/>
              <w:jc w:val="center"/>
              <w:textAlignment w:val="baseline"/>
              <w:outlineLvl w:val="1"/>
              <w:rPr>
                <w:rFonts w:ascii="Times New Roman" w:hAnsi="Times New Roman"/>
                <w:b/>
                <w:sz w:val="28"/>
                <w:szCs w:val="28"/>
              </w:rPr>
            </w:pPr>
            <w:r w:rsidRPr="004623E9">
              <w:rPr>
                <w:rFonts w:ascii="Times New Roman" w:hAnsi="Times New Roman"/>
                <w:b/>
                <w:sz w:val="28"/>
                <w:szCs w:val="28"/>
              </w:rPr>
              <w:t>Размеры минимальных окладов работников культуры муниципального образования "Тихоновка", в отношении которых министерство культуры и архивов Иркутской области является главным распорядителем бюджетных средств</w:t>
            </w:r>
          </w:p>
          <w:p w:rsidR="004623E9" w:rsidRPr="004623E9" w:rsidRDefault="004623E9" w:rsidP="004623E9">
            <w:pPr>
              <w:overflowPunct w:val="0"/>
              <w:autoSpaceDE w:val="0"/>
              <w:autoSpaceDN w:val="0"/>
              <w:adjustRightInd w:val="0"/>
              <w:spacing w:after="0" w:line="240" w:lineRule="auto"/>
              <w:ind w:firstLine="540"/>
              <w:jc w:val="both"/>
              <w:textAlignment w:val="baseline"/>
              <w:outlineLvl w:val="1"/>
              <w:rPr>
                <w:rFonts w:ascii="Times New Roman" w:hAnsi="Times New Roman"/>
                <w:sz w:val="28"/>
                <w:szCs w:val="28"/>
              </w:rPr>
            </w:pPr>
          </w:p>
          <w:p w:rsidR="004623E9" w:rsidRPr="004623E9" w:rsidRDefault="004623E9" w:rsidP="004623E9">
            <w:pPr>
              <w:overflowPunct w:val="0"/>
              <w:autoSpaceDE w:val="0"/>
              <w:autoSpaceDN w:val="0"/>
              <w:adjustRightInd w:val="0"/>
              <w:spacing w:after="0" w:line="240" w:lineRule="auto"/>
              <w:jc w:val="center"/>
              <w:textAlignment w:val="baseline"/>
              <w:outlineLvl w:val="2"/>
              <w:rPr>
                <w:rFonts w:ascii="Times New Roman" w:hAnsi="Times New Roman"/>
                <w:b/>
                <w:sz w:val="28"/>
                <w:szCs w:val="28"/>
              </w:rPr>
            </w:pPr>
            <w:r w:rsidRPr="004623E9">
              <w:rPr>
                <w:rFonts w:ascii="Times New Roman" w:hAnsi="Times New Roman"/>
                <w:b/>
                <w:sz w:val="28"/>
                <w:szCs w:val="28"/>
              </w:rPr>
              <w:t xml:space="preserve">2. Профессиональные квалификационные группы общеотраслевых должностей руководителей, специалистов и служащих, утвержденные приказом </w:t>
            </w:r>
            <w:proofErr w:type="spellStart"/>
            <w:r w:rsidRPr="004623E9">
              <w:rPr>
                <w:rFonts w:ascii="Times New Roman" w:hAnsi="Times New Roman"/>
                <w:b/>
                <w:sz w:val="28"/>
                <w:szCs w:val="28"/>
              </w:rPr>
              <w:t>Минздравсоцразвития</w:t>
            </w:r>
            <w:proofErr w:type="spellEnd"/>
            <w:r w:rsidRPr="004623E9">
              <w:rPr>
                <w:rFonts w:ascii="Times New Roman" w:hAnsi="Times New Roman"/>
                <w:b/>
                <w:sz w:val="28"/>
                <w:szCs w:val="28"/>
              </w:rPr>
              <w:t xml:space="preserve"> России от 29 мая 2008 года № 247н </w:t>
            </w:r>
          </w:p>
          <w:p w:rsidR="004623E9" w:rsidRPr="004623E9" w:rsidRDefault="004623E9" w:rsidP="004623E9">
            <w:pPr>
              <w:overflowPunct w:val="0"/>
              <w:autoSpaceDE w:val="0"/>
              <w:autoSpaceDN w:val="0"/>
              <w:adjustRightInd w:val="0"/>
              <w:spacing w:after="0" w:line="240" w:lineRule="auto"/>
              <w:ind w:firstLine="540"/>
              <w:jc w:val="both"/>
              <w:textAlignment w:val="baseline"/>
              <w:outlineLvl w:val="2"/>
              <w:rPr>
                <w:rFonts w:ascii="Times New Roman" w:hAnsi="Times New Roman"/>
                <w:sz w:val="28"/>
                <w:szCs w:val="28"/>
              </w:rPr>
            </w:pPr>
          </w:p>
          <w:p w:rsidR="004623E9" w:rsidRPr="004623E9" w:rsidRDefault="004623E9" w:rsidP="004623E9">
            <w:pPr>
              <w:overflowPunct w:val="0"/>
              <w:autoSpaceDE w:val="0"/>
              <w:autoSpaceDN w:val="0"/>
              <w:adjustRightInd w:val="0"/>
              <w:spacing w:after="0" w:line="240" w:lineRule="auto"/>
              <w:jc w:val="center"/>
              <w:textAlignment w:val="baseline"/>
              <w:outlineLvl w:val="3"/>
              <w:rPr>
                <w:rFonts w:ascii="Times New Roman" w:hAnsi="Times New Roman"/>
                <w:b/>
                <w:sz w:val="28"/>
                <w:szCs w:val="28"/>
              </w:rPr>
            </w:pPr>
            <w:r w:rsidRPr="004623E9">
              <w:rPr>
                <w:rFonts w:ascii="Times New Roman" w:hAnsi="Times New Roman"/>
                <w:b/>
                <w:sz w:val="28"/>
                <w:szCs w:val="28"/>
              </w:rPr>
              <w:t>Профессиональная квалификационная группа</w:t>
            </w:r>
          </w:p>
          <w:p w:rsidR="004623E9" w:rsidRPr="004623E9" w:rsidRDefault="004623E9" w:rsidP="004623E9">
            <w:pPr>
              <w:overflowPunct w:val="0"/>
              <w:autoSpaceDE w:val="0"/>
              <w:autoSpaceDN w:val="0"/>
              <w:adjustRightInd w:val="0"/>
              <w:spacing w:after="0" w:line="240" w:lineRule="auto"/>
              <w:jc w:val="center"/>
              <w:textAlignment w:val="baseline"/>
              <w:outlineLvl w:val="3"/>
              <w:rPr>
                <w:rFonts w:ascii="Times New Roman" w:hAnsi="Times New Roman"/>
                <w:b/>
                <w:sz w:val="28"/>
                <w:szCs w:val="28"/>
              </w:rPr>
            </w:pPr>
            <w:r w:rsidRPr="004623E9">
              <w:rPr>
                <w:rFonts w:ascii="Times New Roman" w:hAnsi="Times New Roman"/>
                <w:b/>
                <w:sz w:val="28"/>
                <w:szCs w:val="28"/>
              </w:rPr>
              <w:t>«Общеотраслевые должности служащих третьего уровня»</w:t>
            </w:r>
          </w:p>
          <w:p w:rsidR="004623E9" w:rsidRPr="004623E9" w:rsidRDefault="004623E9" w:rsidP="004623E9">
            <w:pPr>
              <w:overflowPunct w:val="0"/>
              <w:autoSpaceDE w:val="0"/>
              <w:autoSpaceDN w:val="0"/>
              <w:adjustRightInd w:val="0"/>
              <w:spacing w:after="0" w:line="240" w:lineRule="auto"/>
              <w:ind w:firstLine="540"/>
              <w:jc w:val="both"/>
              <w:textAlignment w:val="baseline"/>
              <w:outlineLvl w:val="3"/>
              <w:rPr>
                <w:rFonts w:ascii="Times New Roman" w:hAnsi="Times New Roman"/>
                <w:b/>
                <w:sz w:val="28"/>
                <w:szCs w:val="28"/>
              </w:rPr>
            </w:pPr>
          </w:p>
          <w:tbl>
            <w:tblPr>
              <w:tblW w:w="9781" w:type="dxa"/>
              <w:tblInd w:w="70" w:type="dxa"/>
              <w:tblCellMar>
                <w:left w:w="70" w:type="dxa"/>
                <w:right w:w="70" w:type="dxa"/>
              </w:tblCellMar>
              <w:tblLook w:val="04A0" w:firstRow="1" w:lastRow="0" w:firstColumn="1" w:lastColumn="0" w:noHBand="0" w:noVBand="1"/>
            </w:tblPr>
            <w:tblGrid>
              <w:gridCol w:w="8100"/>
              <w:gridCol w:w="1681"/>
            </w:tblGrid>
            <w:tr w:rsidR="004623E9" w:rsidRPr="004623E9" w:rsidTr="007D260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b/>
                      <w:sz w:val="28"/>
                      <w:szCs w:val="28"/>
                      <w:lang w:eastAsia="en-US"/>
                    </w:rPr>
                  </w:pPr>
                  <w:r w:rsidRPr="004623E9">
                    <w:rPr>
                      <w:rFonts w:ascii="Times New Roman" w:eastAsia="Calibri" w:hAnsi="Times New Roman"/>
                      <w:b/>
                      <w:sz w:val="28"/>
                      <w:szCs w:val="28"/>
                      <w:lang w:eastAsia="en-US"/>
                    </w:rPr>
                    <w:t xml:space="preserve">1 квалификационный уровень                        </w:t>
                  </w:r>
                </w:p>
              </w:tc>
            </w:tr>
            <w:tr w:rsidR="004623E9" w:rsidRPr="004623E9" w:rsidTr="007D2608">
              <w:trPr>
                <w:cantSplit/>
                <w:trHeight w:val="48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Бухгалтер</w:t>
                  </w:r>
                </w:p>
              </w:tc>
              <w:tc>
                <w:tcPr>
                  <w:tcW w:w="1681"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4583</w:t>
                  </w:r>
                </w:p>
              </w:tc>
            </w:tr>
          </w:tbl>
          <w:p w:rsidR="004623E9" w:rsidRPr="004623E9" w:rsidRDefault="004623E9" w:rsidP="004623E9">
            <w:pPr>
              <w:overflowPunct w:val="0"/>
              <w:autoSpaceDE w:val="0"/>
              <w:autoSpaceDN w:val="0"/>
              <w:adjustRightInd w:val="0"/>
              <w:spacing w:after="0" w:line="240" w:lineRule="auto"/>
              <w:ind w:firstLine="540"/>
              <w:jc w:val="both"/>
              <w:textAlignment w:val="baseline"/>
              <w:outlineLvl w:val="4"/>
              <w:rPr>
                <w:rFonts w:ascii="Times New Roman" w:hAnsi="Times New Roman"/>
                <w:sz w:val="28"/>
                <w:szCs w:val="28"/>
                <w:lang w:eastAsia="en-US"/>
              </w:rPr>
            </w:pPr>
          </w:p>
          <w:p w:rsidR="004623E9" w:rsidRPr="004623E9" w:rsidRDefault="004623E9" w:rsidP="004623E9">
            <w:pPr>
              <w:overflowPunct w:val="0"/>
              <w:autoSpaceDE w:val="0"/>
              <w:autoSpaceDN w:val="0"/>
              <w:adjustRightInd w:val="0"/>
              <w:spacing w:after="0" w:line="240" w:lineRule="auto"/>
              <w:jc w:val="center"/>
              <w:textAlignment w:val="baseline"/>
              <w:outlineLvl w:val="3"/>
              <w:rPr>
                <w:rFonts w:ascii="Times New Roman" w:hAnsi="Times New Roman"/>
                <w:b/>
                <w:sz w:val="28"/>
                <w:szCs w:val="28"/>
              </w:rPr>
            </w:pPr>
            <w:r w:rsidRPr="004623E9">
              <w:rPr>
                <w:rFonts w:ascii="Times New Roman" w:hAnsi="Times New Roman"/>
                <w:b/>
                <w:sz w:val="28"/>
                <w:szCs w:val="28"/>
              </w:rPr>
              <w:t>Профессиональная квалификационная группа</w:t>
            </w:r>
          </w:p>
          <w:p w:rsidR="004623E9" w:rsidRPr="004623E9" w:rsidRDefault="004623E9" w:rsidP="004623E9">
            <w:pPr>
              <w:overflowPunct w:val="0"/>
              <w:autoSpaceDE w:val="0"/>
              <w:autoSpaceDN w:val="0"/>
              <w:adjustRightInd w:val="0"/>
              <w:spacing w:after="0" w:line="240" w:lineRule="auto"/>
              <w:jc w:val="center"/>
              <w:textAlignment w:val="baseline"/>
              <w:outlineLvl w:val="3"/>
              <w:rPr>
                <w:rFonts w:ascii="Times New Roman" w:hAnsi="Times New Roman"/>
                <w:b/>
                <w:sz w:val="28"/>
                <w:szCs w:val="28"/>
              </w:rPr>
            </w:pPr>
            <w:r w:rsidRPr="004623E9">
              <w:rPr>
                <w:rFonts w:ascii="Times New Roman" w:hAnsi="Times New Roman"/>
                <w:b/>
                <w:sz w:val="28"/>
                <w:szCs w:val="28"/>
              </w:rPr>
              <w:t>«Общеотраслевые должности служащих четвертого уровня»</w:t>
            </w:r>
          </w:p>
          <w:p w:rsidR="004623E9" w:rsidRPr="004623E9" w:rsidRDefault="004623E9" w:rsidP="004623E9">
            <w:pPr>
              <w:overflowPunct w:val="0"/>
              <w:autoSpaceDE w:val="0"/>
              <w:autoSpaceDN w:val="0"/>
              <w:adjustRightInd w:val="0"/>
              <w:spacing w:after="0" w:line="240" w:lineRule="auto"/>
              <w:ind w:firstLine="540"/>
              <w:jc w:val="both"/>
              <w:textAlignment w:val="baseline"/>
              <w:outlineLvl w:val="3"/>
              <w:rPr>
                <w:rFonts w:ascii="Times New Roman" w:hAnsi="Times New Roman"/>
                <w:sz w:val="28"/>
                <w:szCs w:val="28"/>
              </w:rPr>
            </w:pPr>
          </w:p>
          <w:tbl>
            <w:tblPr>
              <w:tblW w:w="9781" w:type="dxa"/>
              <w:tblInd w:w="70" w:type="dxa"/>
              <w:tblCellMar>
                <w:left w:w="70" w:type="dxa"/>
                <w:right w:w="70" w:type="dxa"/>
              </w:tblCellMar>
              <w:tblLook w:val="04A0" w:firstRow="1" w:lastRow="0" w:firstColumn="1" w:lastColumn="0" w:noHBand="0" w:noVBand="1"/>
            </w:tblPr>
            <w:tblGrid>
              <w:gridCol w:w="8100"/>
              <w:gridCol w:w="1681"/>
            </w:tblGrid>
            <w:tr w:rsidR="004623E9" w:rsidRPr="004623E9" w:rsidTr="007D260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b/>
                      <w:sz w:val="28"/>
                      <w:szCs w:val="28"/>
                      <w:lang w:eastAsia="en-US"/>
                    </w:rPr>
                  </w:pPr>
                  <w:r w:rsidRPr="004623E9">
                    <w:rPr>
                      <w:rFonts w:ascii="Times New Roman" w:eastAsia="Calibri" w:hAnsi="Times New Roman"/>
                      <w:b/>
                      <w:sz w:val="28"/>
                      <w:szCs w:val="28"/>
                      <w:lang w:eastAsia="en-US"/>
                    </w:rPr>
                    <w:t xml:space="preserve">3 квалификационный уровень </w:t>
                  </w:r>
                </w:p>
              </w:tc>
            </w:tr>
            <w:tr w:rsidR="004623E9" w:rsidRPr="004623E9" w:rsidTr="007D2608">
              <w:trPr>
                <w:cantSplit/>
                <w:trHeight w:val="36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Директор (начальник, заведующий) филиала,  другого обособленного структурного подразделения </w:t>
                  </w:r>
                </w:p>
              </w:tc>
              <w:tc>
                <w:tcPr>
                  <w:tcW w:w="1681"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6877</w:t>
                  </w:r>
                </w:p>
              </w:tc>
            </w:tr>
          </w:tbl>
          <w:p w:rsidR="004623E9" w:rsidRPr="004623E9" w:rsidRDefault="004623E9" w:rsidP="004623E9">
            <w:pPr>
              <w:overflowPunct w:val="0"/>
              <w:autoSpaceDE w:val="0"/>
              <w:autoSpaceDN w:val="0"/>
              <w:adjustRightInd w:val="0"/>
              <w:spacing w:after="0" w:line="240" w:lineRule="auto"/>
              <w:ind w:firstLine="540"/>
              <w:jc w:val="both"/>
              <w:textAlignment w:val="baseline"/>
              <w:outlineLvl w:val="4"/>
              <w:rPr>
                <w:rFonts w:ascii="Times New Roman" w:hAnsi="Times New Roman"/>
                <w:sz w:val="28"/>
                <w:szCs w:val="28"/>
                <w:lang w:eastAsia="en-US"/>
              </w:rPr>
            </w:pPr>
          </w:p>
          <w:p w:rsidR="004623E9" w:rsidRPr="004623E9" w:rsidRDefault="004623E9" w:rsidP="004623E9">
            <w:pPr>
              <w:overflowPunct w:val="0"/>
              <w:autoSpaceDE w:val="0"/>
              <w:autoSpaceDN w:val="0"/>
              <w:adjustRightInd w:val="0"/>
              <w:spacing w:after="0" w:line="240" w:lineRule="auto"/>
              <w:ind w:firstLine="540"/>
              <w:jc w:val="both"/>
              <w:textAlignment w:val="baseline"/>
              <w:outlineLvl w:val="4"/>
              <w:rPr>
                <w:rFonts w:ascii="Times New Roman" w:hAnsi="Times New Roman"/>
                <w:b/>
                <w:sz w:val="28"/>
                <w:szCs w:val="28"/>
              </w:rPr>
            </w:pPr>
            <w:r w:rsidRPr="004623E9">
              <w:rPr>
                <w:rFonts w:ascii="Times New Roman" w:hAnsi="Times New Roman"/>
                <w:b/>
                <w:sz w:val="28"/>
                <w:szCs w:val="28"/>
              </w:rPr>
              <w:t xml:space="preserve">3. Профессиональные квалификационные группы должностей работников культуры, искусства и кинематографии, утвержденные приказом </w:t>
            </w:r>
            <w:proofErr w:type="spellStart"/>
            <w:r w:rsidRPr="004623E9">
              <w:rPr>
                <w:rFonts w:ascii="Times New Roman" w:hAnsi="Times New Roman"/>
                <w:b/>
                <w:sz w:val="28"/>
                <w:szCs w:val="28"/>
              </w:rPr>
              <w:t>Минздравсоцразвития</w:t>
            </w:r>
            <w:proofErr w:type="spellEnd"/>
            <w:r w:rsidRPr="004623E9">
              <w:rPr>
                <w:rFonts w:ascii="Times New Roman" w:hAnsi="Times New Roman"/>
                <w:b/>
                <w:sz w:val="28"/>
                <w:szCs w:val="28"/>
              </w:rPr>
              <w:t xml:space="preserve"> России от 31 августа 2007 года № 570</w:t>
            </w:r>
          </w:p>
          <w:p w:rsidR="004623E9" w:rsidRPr="004623E9" w:rsidRDefault="004623E9" w:rsidP="004623E9">
            <w:pPr>
              <w:overflowPunct w:val="0"/>
              <w:autoSpaceDE w:val="0"/>
              <w:autoSpaceDN w:val="0"/>
              <w:adjustRightInd w:val="0"/>
              <w:spacing w:after="0" w:line="240" w:lineRule="auto"/>
              <w:ind w:firstLine="540"/>
              <w:jc w:val="both"/>
              <w:textAlignment w:val="baseline"/>
              <w:outlineLvl w:val="4"/>
              <w:rPr>
                <w:rFonts w:ascii="Times New Roman" w:hAnsi="Times New Roman"/>
                <w:b/>
                <w:sz w:val="28"/>
                <w:szCs w:val="28"/>
              </w:rPr>
            </w:pP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3"/>
              <w:rPr>
                <w:rFonts w:ascii="Times New Roman" w:hAnsi="Times New Roman"/>
                <w:b/>
                <w:sz w:val="28"/>
                <w:szCs w:val="28"/>
              </w:rPr>
            </w:pPr>
            <w:r w:rsidRPr="004623E9">
              <w:rPr>
                <w:rFonts w:ascii="Times New Roman" w:hAnsi="Times New Roman"/>
                <w:b/>
                <w:sz w:val="28"/>
                <w:szCs w:val="28"/>
              </w:rPr>
              <w:t xml:space="preserve">Профессиональная квалификационная группа </w:t>
            </w: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3"/>
              <w:rPr>
                <w:rFonts w:ascii="Times New Roman" w:hAnsi="Times New Roman"/>
                <w:b/>
                <w:sz w:val="28"/>
                <w:szCs w:val="28"/>
              </w:rPr>
            </w:pPr>
            <w:r w:rsidRPr="004623E9">
              <w:rPr>
                <w:rFonts w:ascii="Times New Roman" w:hAnsi="Times New Roman"/>
                <w:b/>
                <w:sz w:val="28"/>
                <w:szCs w:val="28"/>
              </w:rPr>
              <w:t>«Должности работников культуры, искусства и кинематографии среднего звена»</w:t>
            </w: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3"/>
              <w:rPr>
                <w:rFonts w:ascii="Times New Roman" w:hAnsi="Times New Roman"/>
                <w:b/>
                <w:sz w:val="28"/>
                <w:szCs w:val="28"/>
              </w:rPr>
            </w:pPr>
          </w:p>
          <w:tbl>
            <w:tblPr>
              <w:tblW w:w="9781" w:type="dxa"/>
              <w:tblInd w:w="70" w:type="dxa"/>
              <w:tblCellMar>
                <w:left w:w="70" w:type="dxa"/>
                <w:right w:w="70" w:type="dxa"/>
              </w:tblCellMar>
              <w:tblLook w:val="04A0" w:firstRow="1" w:lastRow="0" w:firstColumn="1" w:lastColumn="0" w:noHBand="0" w:noVBand="1"/>
            </w:tblPr>
            <w:tblGrid>
              <w:gridCol w:w="8100"/>
              <w:gridCol w:w="1681"/>
            </w:tblGrid>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proofErr w:type="spellStart"/>
                  <w:r w:rsidRPr="004623E9">
                    <w:rPr>
                      <w:rFonts w:ascii="Times New Roman" w:eastAsia="Calibri" w:hAnsi="Times New Roman"/>
                      <w:sz w:val="28"/>
                      <w:szCs w:val="28"/>
                      <w:lang w:eastAsia="en-US"/>
                    </w:rPr>
                    <w:t>Культорганизатор</w:t>
                  </w:r>
                  <w:proofErr w:type="spellEnd"/>
                  <w:r w:rsidRPr="004623E9">
                    <w:rPr>
                      <w:rFonts w:ascii="Times New Roman" w:eastAsia="Calibri" w:hAnsi="Times New Roman"/>
                      <w:sz w:val="28"/>
                      <w:szCs w:val="28"/>
                      <w:lang w:eastAsia="en-US"/>
                    </w:rPr>
                    <w:t xml:space="preserve">                                           </w:t>
                  </w:r>
                </w:p>
              </w:tc>
              <w:tc>
                <w:tcPr>
                  <w:tcW w:w="1681" w:type="dxa"/>
                  <w:vMerge w:val="restart"/>
                  <w:tcBorders>
                    <w:top w:val="single" w:sz="6" w:space="0" w:color="auto"/>
                    <w:left w:val="single" w:sz="6" w:space="0" w:color="auto"/>
                    <w:bottom w:val="nil"/>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r w:rsidRPr="004623E9">
                    <w:rPr>
                      <w:rFonts w:ascii="Times New Roman" w:hAnsi="Times New Roman"/>
                      <w:sz w:val="28"/>
                      <w:szCs w:val="28"/>
                      <w:lang w:eastAsia="en-US"/>
                    </w:rPr>
                    <w:t>4480</w:t>
                  </w: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Аккомпаниатор                                              </w:t>
                  </w:r>
                </w:p>
              </w:tc>
              <w:tc>
                <w:tcPr>
                  <w:tcW w:w="1681" w:type="dxa"/>
                  <w:vMerge/>
                  <w:tcBorders>
                    <w:top w:val="single" w:sz="6" w:space="0" w:color="auto"/>
                    <w:left w:val="single" w:sz="6" w:space="0" w:color="auto"/>
                    <w:bottom w:val="nil"/>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jc w:val="both"/>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Иные должности, предусмотренные приказом </w:t>
                  </w:r>
                  <w:proofErr w:type="spellStart"/>
                  <w:r w:rsidRPr="004623E9">
                    <w:rPr>
                      <w:rFonts w:ascii="Times New Roman" w:eastAsia="Calibri" w:hAnsi="Times New Roman"/>
                      <w:sz w:val="28"/>
                      <w:szCs w:val="28"/>
                      <w:lang w:eastAsia="en-US"/>
                    </w:rPr>
                    <w:t>Минздравсоцразвития</w:t>
                  </w:r>
                  <w:proofErr w:type="spellEnd"/>
                  <w:r w:rsidRPr="004623E9">
                    <w:rPr>
                      <w:rFonts w:ascii="Times New Roman" w:eastAsia="Calibri" w:hAnsi="Times New Roman"/>
                      <w:sz w:val="28"/>
                      <w:szCs w:val="28"/>
                      <w:lang w:eastAsia="en-US"/>
                    </w:rPr>
                    <w:t xml:space="preserve"> России от 31 августа 2007 года № 570, </w:t>
                  </w:r>
                  <w:proofErr w:type="gramStart"/>
                  <w:r w:rsidRPr="004623E9">
                    <w:rPr>
                      <w:rFonts w:ascii="Times New Roman" w:eastAsia="Calibri" w:hAnsi="Times New Roman"/>
                      <w:sz w:val="28"/>
                      <w:szCs w:val="28"/>
                      <w:lang w:eastAsia="en-US"/>
                    </w:rPr>
                    <w:t>по</w:t>
                  </w:r>
                  <w:proofErr w:type="gramEnd"/>
                  <w:r w:rsidRPr="004623E9">
                    <w:rPr>
                      <w:rFonts w:ascii="Times New Roman" w:eastAsia="Calibri" w:hAnsi="Times New Roman"/>
                      <w:sz w:val="28"/>
                      <w:szCs w:val="28"/>
                      <w:lang w:eastAsia="en-US"/>
                    </w:rPr>
                    <w:t xml:space="preserve"> данной ПКГ</w:t>
                  </w:r>
                </w:p>
              </w:tc>
              <w:tc>
                <w:tcPr>
                  <w:tcW w:w="1681" w:type="dxa"/>
                  <w:tcBorders>
                    <w:top w:val="nil"/>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p>
              </w:tc>
            </w:tr>
          </w:tbl>
          <w:p w:rsidR="004623E9" w:rsidRPr="004623E9" w:rsidRDefault="004623E9" w:rsidP="004623E9">
            <w:pPr>
              <w:overflowPunct w:val="0"/>
              <w:autoSpaceDE w:val="0"/>
              <w:autoSpaceDN w:val="0"/>
              <w:adjustRightInd w:val="0"/>
              <w:spacing w:after="0" w:line="240" w:lineRule="auto"/>
              <w:ind w:firstLine="540"/>
              <w:jc w:val="both"/>
              <w:textAlignment w:val="baseline"/>
              <w:outlineLvl w:val="3"/>
              <w:rPr>
                <w:rFonts w:ascii="Times New Roman" w:hAnsi="Times New Roman"/>
                <w:sz w:val="28"/>
                <w:szCs w:val="28"/>
                <w:lang w:eastAsia="en-US"/>
              </w:rPr>
            </w:pP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3"/>
              <w:rPr>
                <w:rFonts w:ascii="Times New Roman" w:hAnsi="Times New Roman"/>
                <w:b/>
                <w:sz w:val="28"/>
                <w:szCs w:val="28"/>
              </w:rPr>
            </w:pPr>
            <w:r w:rsidRPr="004623E9">
              <w:rPr>
                <w:rFonts w:ascii="Times New Roman" w:hAnsi="Times New Roman"/>
                <w:b/>
                <w:sz w:val="28"/>
                <w:szCs w:val="28"/>
              </w:rPr>
              <w:t>Профессиональная квалификационная группа</w:t>
            </w: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3"/>
              <w:rPr>
                <w:rFonts w:ascii="Times New Roman" w:hAnsi="Times New Roman"/>
                <w:b/>
                <w:sz w:val="28"/>
                <w:szCs w:val="28"/>
              </w:rPr>
            </w:pPr>
            <w:r w:rsidRPr="004623E9">
              <w:rPr>
                <w:rFonts w:ascii="Times New Roman" w:hAnsi="Times New Roman"/>
                <w:b/>
                <w:sz w:val="28"/>
                <w:szCs w:val="28"/>
              </w:rPr>
              <w:t>«Должности работников культуры, искусства и кинематографии ведущего звена»</w:t>
            </w:r>
          </w:p>
          <w:p w:rsidR="004623E9" w:rsidRPr="004623E9" w:rsidRDefault="004623E9" w:rsidP="004623E9">
            <w:pPr>
              <w:overflowPunct w:val="0"/>
              <w:autoSpaceDE w:val="0"/>
              <w:autoSpaceDN w:val="0"/>
              <w:adjustRightInd w:val="0"/>
              <w:spacing w:after="0" w:line="240" w:lineRule="auto"/>
              <w:ind w:firstLine="540"/>
              <w:jc w:val="both"/>
              <w:textAlignment w:val="baseline"/>
              <w:outlineLvl w:val="3"/>
              <w:rPr>
                <w:rFonts w:ascii="Times New Roman" w:hAnsi="Times New Roman"/>
                <w:sz w:val="28"/>
                <w:szCs w:val="28"/>
              </w:rPr>
            </w:pPr>
          </w:p>
          <w:tbl>
            <w:tblPr>
              <w:tblW w:w="9781" w:type="dxa"/>
              <w:tblInd w:w="70" w:type="dxa"/>
              <w:tblCellMar>
                <w:left w:w="70" w:type="dxa"/>
                <w:right w:w="70" w:type="dxa"/>
              </w:tblCellMar>
              <w:tblLook w:val="04A0" w:firstRow="1" w:lastRow="0" w:firstColumn="1" w:lastColumn="0" w:noHBand="0" w:noVBand="1"/>
            </w:tblPr>
            <w:tblGrid>
              <w:gridCol w:w="8100"/>
              <w:gridCol w:w="1681"/>
            </w:tblGrid>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Библиотекарь</w:t>
                  </w:r>
                  <w:proofErr w:type="gramStart"/>
                  <w:r w:rsidRPr="004623E9">
                    <w:rPr>
                      <w:rFonts w:ascii="Times New Roman" w:eastAsia="Calibri" w:hAnsi="Times New Roman"/>
                      <w:sz w:val="28"/>
                      <w:szCs w:val="28"/>
                      <w:lang w:eastAsia="en-US"/>
                    </w:rPr>
                    <w:t xml:space="preserve"> ,</w:t>
                  </w:r>
                  <w:proofErr w:type="gramEnd"/>
                  <w:r w:rsidRPr="004623E9">
                    <w:rPr>
                      <w:rFonts w:ascii="Times New Roman" w:eastAsia="Calibri" w:hAnsi="Times New Roman"/>
                      <w:sz w:val="28"/>
                      <w:szCs w:val="28"/>
                      <w:lang w:eastAsia="en-US"/>
                    </w:rPr>
                    <w:t xml:space="preserve"> главный библиотекарь                                             </w:t>
                  </w:r>
                </w:p>
              </w:tc>
              <w:tc>
                <w:tcPr>
                  <w:tcW w:w="1681" w:type="dxa"/>
                  <w:tcBorders>
                    <w:top w:val="single" w:sz="6" w:space="0" w:color="auto"/>
                    <w:left w:val="single" w:sz="6" w:space="0" w:color="auto"/>
                    <w:bottom w:val="nil"/>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5147</w:t>
                  </w: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jc w:val="both"/>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Иные должности, предусмотренные приказом </w:t>
                  </w:r>
                  <w:proofErr w:type="spellStart"/>
                  <w:r w:rsidRPr="004623E9">
                    <w:rPr>
                      <w:rFonts w:ascii="Times New Roman" w:eastAsia="Calibri" w:hAnsi="Times New Roman"/>
                      <w:sz w:val="28"/>
                      <w:szCs w:val="28"/>
                      <w:lang w:eastAsia="en-US"/>
                    </w:rPr>
                    <w:t>Минздравсоцразвития</w:t>
                  </w:r>
                  <w:proofErr w:type="spellEnd"/>
                  <w:r w:rsidRPr="004623E9">
                    <w:rPr>
                      <w:rFonts w:ascii="Times New Roman" w:eastAsia="Calibri" w:hAnsi="Times New Roman"/>
                      <w:sz w:val="28"/>
                      <w:szCs w:val="28"/>
                      <w:lang w:eastAsia="en-US"/>
                    </w:rPr>
                    <w:t xml:space="preserve"> России от 31 августа 2007 года № 570, </w:t>
                  </w:r>
                  <w:proofErr w:type="gramStart"/>
                  <w:r w:rsidRPr="004623E9">
                    <w:rPr>
                      <w:rFonts w:ascii="Times New Roman" w:eastAsia="Calibri" w:hAnsi="Times New Roman"/>
                      <w:sz w:val="28"/>
                      <w:szCs w:val="28"/>
                      <w:lang w:eastAsia="en-US"/>
                    </w:rPr>
                    <w:t>по</w:t>
                  </w:r>
                  <w:proofErr w:type="gramEnd"/>
                  <w:r w:rsidRPr="004623E9">
                    <w:rPr>
                      <w:rFonts w:ascii="Times New Roman" w:eastAsia="Calibri" w:hAnsi="Times New Roman"/>
                      <w:sz w:val="28"/>
                      <w:szCs w:val="28"/>
                      <w:lang w:eastAsia="en-US"/>
                    </w:rPr>
                    <w:t xml:space="preserve"> данной ПКГ</w:t>
                  </w:r>
                </w:p>
              </w:tc>
              <w:tc>
                <w:tcPr>
                  <w:tcW w:w="1681" w:type="dxa"/>
                  <w:tcBorders>
                    <w:top w:val="nil"/>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p>
              </w:tc>
            </w:tr>
          </w:tbl>
          <w:p w:rsidR="004623E9" w:rsidRPr="004623E9" w:rsidRDefault="004623E9" w:rsidP="004623E9">
            <w:pPr>
              <w:overflowPunct w:val="0"/>
              <w:autoSpaceDE w:val="0"/>
              <w:autoSpaceDN w:val="0"/>
              <w:adjustRightInd w:val="0"/>
              <w:spacing w:after="0" w:line="240" w:lineRule="auto"/>
              <w:ind w:firstLine="540"/>
              <w:jc w:val="both"/>
              <w:textAlignment w:val="baseline"/>
              <w:outlineLvl w:val="3"/>
              <w:rPr>
                <w:rFonts w:ascii="Times New Roman" w:hAnsi="Times New Roman"/>
                <w:sz w:val="28"/>
                <w:szCs w:val="28"/>
                <w:lang w:eastAsia="en-US"/>
              </w:rPr>
            </w:pP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1"/>
              <w:rPr>
                <w:rFonts w:ascii="Times New Roman" w:hAnsi="Times New Roman"/>
                <w:b/>
                <w:sz w:val="28"/>
                <w:szCs w:val="28"/>
              </w:rPr>
            </w:pPr>
            <w:r w:rsidRPr="004623E9">
              <w:rPr>
                <w:rFonts w:ascii="Times New Roman" w:hAnsi="Times New Roman"/>
                <w:b/>
                <w:sz w:val="28"/>
                <w:szCs w:val="28"/>
              </w:rPr>
              <w:t xml:space="preserve">Профессиональная квалификационная группа </w:t>
            </w: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1"/>
              <w:rPr>
                <w:rFonts w:ascii="Times New Roman" w:hAnsi="Times New Roman"/>
                <w:b/>
                <w:sz w:val="28"/>
                <w:szCs w:val="28"/>
              </w:rPr>
            </w:pPr>
            <w:r w:rsidRPr="004623E9">
              <w:rPr>
                <w:rFonts w:ascii="Times New Roman" w:hAnsi="Times New Roman"/>
                <w:b/>
                <w:sz w:val="28"/>
                <w:szCs w:val="28"/>
              </w:rPr>
              <w:t>«Должности руководящего состава учреждений культуры, искусства и кинематографии»</w:t>
            </w:r>
          </w:p>
          <w:p w:rsidR="004623E9" w:rsidRPr="004623E9" w:rsidRDefault="004623E9" w:rsidP="004623E9">
            <w:pPr>
              <w:overflowPunct w:val="0"/>
              <w:autoSpaceDE w:val="0"/>
              <w:autoSpaceDN w:val="0"/>
              <w:adjustRightInd w:val="0"/>
              <w:spacing w:after="0" w:line="240" w:lineRule="auto"/>
              <w:ind w:firstLine="540"/>
              <w:jc w:val="both"/>
              <w:textAlignment w:val="baseline"/>
              <w:outlineLvl w:val="3"/>
              <w:rPr>
                <w:rFonts w:ascii="Times New Roman" w:hAnsi="Times New Roman"/>
                <w:sz w:val="28"/>
                <w:szCs w:val="28"/>
              </w:rPr>
            </w:pPr>
          </w:p>
          <w:tbl>
            <w:tblPr>
              <w:tblW w:w="9781" w:type="dxa"/>
              <w:tblInd w:w="70" w:type="dxa"/>
              <w:tblCellMar>
                <w:left w:w="70" w:type="dxa"/>
                <w:right w:w="70" w:type="dxa"/>
              </w:tblCellMar>
              <w:tblLook w:val="04A0" w:firstRow="1" w:lastRow="0" w:firstColumn="1" w:lastColumn="0" w:noHBand="0" w:noVBand="1"/>
            </w:tblPr>
            <w:tblGrid>
              <w:gridCol w:w="8100"/>
              <w:gridCol w:w="1681"/>
            </w:tblGrid>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                          </w:t>
                  </w:r>
                </w:p>
              </w:tc>
              <w:tc>
                <w:tcPr>
                  <w:tcW w:w="1681" w:type="dxa"/>
                  <w:vMerge w:val="restart"/>
                  <w:tcBorders>
                    <w:top w:val="single" w:sz="6" w:space="0" w:color="auto"/>
                    <w:left w:val="single" w:sz="6" w:space="0" w:color="auto"/>
                    <w:bottom w:val="nil"/>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5877</w:t>
                  </w: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 Руководитель фольклорного коллектива                       </w:t>
                  </w:r>
                </w:p>
              </w:tc>
              <w:tc>
                <w:tcPr>
                  <w:tcW w:w="1681" w:type="dxa"/>
                  <w:vMerge/>
                  <w:tcBorders>
                    <w:top w:val="single" w:sz="6" w:space="0" w:color="auto"/>
                    <w:left w:val="single" w:sz="6" w:space="0" w:color="auto"/>
                    <w:bottom w:val="nil"/>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lastRenderedPageBreak/>
                    <w:t>Руководитель   клубного   формирования – любительского объединения, студии, коллектива самодеятельного  искусства,</w:t>
                  </w:r>
                  <w:r w:rsidRPr="004623E9">
                    <w:rPr>
                      <w:rFonts w:ascii="Times New Roman" w:eastAsia="Calibri" w:hAnsi="Times New Roman"/>
                      <w:sz w:val="28"/>
                      <w:szCs w:val="28"/>
                      <w:lang w:eastAsia="en-US"/>
                    </w:rPr>
                    <w:br/>
                    <w:t xml:space="preserve">клуба по интересам </w:t>
                  </w:r>
                </w:p>
              </w:tc>
              <w:tc>
                <w:tcPr>
                  <w:tcW w:w="1681" w:type="dxa"/>
                  <w:vMerge/>
                  <w:tcBorders>
                    <w:top w:val="single" w:sz="6" w:space="0" w:color="auto"/>
                    <w:left w:val="single" w:sz="6" w:space="0" w:color="auto"/>
                    <w:bottom w:val="nil"/>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p>
              </w:tc>
            </w:tr>
            <w:tr w:rsidR="004623E9" w:rsidRPr="004623E9" w:rsidTr="007D2608">
              <w:trPr>
                <w:cantSplit/>
                <w:trHeight w:val="480"/>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Иные должности, предусмотренные приказом </w:t>
                  </w:r>
                  <w:proofErr w:type="spellStart"/>
                  <w:r w:rsidRPr="004623E9">
                    <w:rPr>
                      <w:rFonts w:ascii="Times New Roman" w:eastAsia="Calibri" w:hAnsi="Times New Roman"/>
                      <w:sz w:val="28"/>
                      <w:szCs w:val="28"/>
                      <w:lang w:eastAsia="en-US"/>
                    </w:rPr>
                    <w:t>Минздравсоцразвития</w:t>
                  </w:r>
                  <w:proofErr w:type="spellEnd"/>
                  <w:r w:rsidRPr="004623E9">
                    <w:rPr>
                      <w:rFonts w:ascii="Times New Roman" w:eastAsia="Calibri" w:hAnsi="Times New Roman"/>
                      <w:sz w:val="28"/>
                      <w:szCs w:val="28"/>
                      <w:lang w:eastAsia="en-US"/>
                    </w:rPr>
                    <w:t xml:space="preserve"> России от 31 августа 2007 года № 570, </w:t>
                  </w:r>
                  <w:proofErr w:type="gramStart"/>
                  <w:r w:rsidRPr="004623E9">
                    <w:rPr>
                      <w:rFonts w:ascii="Times New Roman" w:eastAsia="Calibri" w:hAnsi="Times New Roman"/>
                      <w:sz w:val="28"/>
                      <w:szCs w:val="28"/>
                      <w:lang w:eastAsia="en-US"/>
                    </w:rPr>
                    <w:t>по</w:t>
                  </w:r>
                  <w:proofErr w:type="gramEnd"/>
                  <w:r w:rsidRPr="004623E9">
                    <w:rPr>
                      <w:rFonts w:ascii="Times New Roman" w:eastAsia="Calibri" w:hAnsi="Times New Roman"/>
                      <w:sz w:val="28"/>
                      <w:szCs w:val="28"/>
                      <w:lang w:eastAsia="en-US"/>
                    </w:rPr>
                    <w:t xml:space="preserve"> данной ПКГ</w:t>
                  </w:r>
                </w:p>
              </w:tc>
              <w:tc>
                <w:tcPr>
                  <w:tcW w:w="1681" w:type="dxa"/>
                  <w:vMerge/>
                  <w:tcBorders>
                    <w:top w:val="single" w:sz="6" w:space="0" w:color="auto"/>
                    <w:left w:val="single" w:sz="6" w:space="0" w:color="auto"/>
                    <w:bottom w:val="nil"/>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p>
              </w:tc>
            </w:tr>
          </w:tbl>
          <w:p w:rsidR="004623E9" w:rsidRPr="004623E9" w:rsidRDefault="004623E9" w:rsidP="004623E9">
            <w:pPr>
              <w:overflowPunct w:val="0"/>
              <w:autoSpaceDE w:val="0"/>
              <w:autoSpaceDN w:val="0"/>
              <w:adjustRightInd w:val="0"/>
              <w:spacing w:after="0" w:line="240" w:lineRule="auto"/>
              <w:ind w:firstLine="540"/>
              <w:jc w:val="center"/>
              <w:textAlignment w:val="baseline"/>
              <w:outlineLvl w:val="3"/>
              <w:rPr>
                <w:rFonts w:ascii="Times New Roman" w:hAnsi="Times New Roman"/>
                <w:b/>
                <w:sz w:val="28"/>
                <w:szCs w:val="28"/>
              </w:rPr>
            </w:pP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3"/>
              <w:rPr>
                <w:rFonts w:ascii="Times New Roman" w:hAnsi="Times New Roman"/>
                <w:b/>
                <w:sz w:val="28"/>
                <w:szCs w:val="28"/>
              </w:rPr>
            </w:pPr>
          </w:p>
          <w:p w:rsidR="004623E9" w:rsidRPr="004623E9" w:rsidRDefault="004623E9" w:rsidP="004623E9">
            <w:pPr>
              <w:overflowPunct w:val="0"/>
              <w:autoSpaceDE w:val="0"/>
              <w:autoSpaceDN w:val="0"/>
              <w:adjustRightInd w:val="0"/>
              <w:spacing w:after="0" w:line="240" w:lineRule="auto"/>
              <w:jc w:val="center"/>
              <w:textAlignment w:val="baseline"/>
              <w:outlineLvl w:val="2"/>
              <w:rPr>
                <w:rFonts w:ascii="Times New Roman" w:hAnsi="Times New Roman"/>
                <w:sz w:val="28"/>
                <w:szCs w:val="28"/>
              </w:rPr>
            </w:pPr>
          </w:p>
          <w:p w:rsidR="004623E9" w:rsidRPr="004623E9" w:rsidRDefault="004623E9" w:rsidP="004623E9">
            <w:pPr>
              <w:overflowPunct w:val="0"/>
              <w:autoSpaceDE w:val="0"/>
              <w:autoSpaceDN w:val="0"/>
              <w:adjustRightInd w:val="0"/>
              <w:spacing w:after="0" w:line="240" w:lineRule="auto"/>
              <w:ind w:firstLine="540"/>
              <w:jc w:val="center"/>
              <w:textAlignment w:val="baseline"/>
              <w:outlineLvl w:val="2"/>
              <w:rPr>
                <w:rFonts w:ascii="Times New Roman" w:hAnsi="Times New Roman"/>
                <w:b/>
                <w:sz w:val="28"/>
                <w:szCs w:val="28"/>
              </w:rPr>
            </w:pPr>
            <w:r w:rsidRPr="004623E9">
              <w:rPr>
                <w:rFonts w:ascii="Times New Roman" w:hAnsi="Times New Roman"/>
                <w:b/>
                <w:sz w:val="28"/>
                <w:szCs w:val="28"/>
              </w:rPr>
              <w:t xml:space="preserve">7. Профессиональные квалификационные группы общеотраслевых профессий рабочих, утвержденные приказом </w:t>
            </w:r>
            <w:proofErr w:type="spellStart"/>
            <w:r w:rsidRPr="004623E9">
              <w:rPr>
                <w:rFonts w:ascii="Times New Roman" w:hAnsi="Times New Roman"/>
                <w:b/>
                <w:sz w:val="28"/>
                <w:szCs w:val="28"/>
              </w:rPr>
              <w:t>Минздравсоцразвития</w:t>
            </w:r>
            <w:proofErr w:type="spellEnd"/>
            <w:r w:rsidRPr="004623E9">
              <w:rPr>
                <w:rFonts w:ascii="Times New Roman" w:hAnsi="Times New Roman"/>
                <w:b/>
                <w:sz w:val="28"/>
                <w:szCs w:val="28"/>
              </w:rPr>
              <w:t xml:space="preserve"> России от 29 мая 2008 года № 248н</w:t>
            </w:r>
          </w:p>
          <w:p w:rsidR="004623E9" w:rsidRPr="004623E9" w:rsidRDefault="004623E9" w:rsidP="004623E9">
            <w:pPr>
              <w:overflowPunct w:val="0"/>
              <w:autoSpaceDE w:val="0"/>
              <w:autoSpaceDN w:val="0"/>
              <w:adjustRightInd w:val="0"/>
              <w:spacing w:after="0" w:line="240" w:lineRule="auto"/>
              <w:jc w:val="center"/>
              <w:textAlignment w:val="baseline"/>
              <w:outlineLvl w:val="3"/>
              <w:rPr>
                <w:rFonts w:ascii="Times New Roman" w:hAnsi="Times New Roman"/>
                <w:sz w:val="28"/>
                <w:szCs w:val="28"/>
              </w:rPr>
            </w:pPr>
          </w:p>
          <w:p w:rsidR="004623E9" w:rsidRPr="004623E9" w:rsidRDefault="004623E9" w:rsidP="004623E9">
            <w:pPr>
              <w:overflowPunct w:val="0"/>
              <w:autoSpaceDE w:val="0"/>
              <w:autoSpaceDN w:val="0"/>
              <w:adjustRightInd w:val="0"/>
              <w:spacing w:after="0" w:line="240" w:lineRule="auto"/>
              <w:jc w:val="center"/>
              <w:textAlignment w:val="baseline"/>
              <w:outlineLvl w:val="3"/>
              <w:rPr>
                <w:rFonts w:ascii="Times New Roman" w:hAnsi="Times New Roman"/>
                <w:b/>
                <w:sz w:val="28"/>
                <w:szCs w:val="28"/>
              </w:rPr>
            </w:pPr>
            <w:r w:rsidRPr="004623E9">
              <w:rPr>
                <w:rFonts w:ascii="Times New Roman" w:hAnsi="Times New Roman"/>
                <w:b/>
                <w:sz w:val="28"/>
                <w:szCs w:val="28"/>
              </w:rPr>
              <w:t>Профессиональная квалификационная группа</w:t>
            </w:r>
          </w:p>
          <w:p w:rsidR="004623E9" w:rsidRPr="004623E9" w:rsidRDefault="004623E9" w:rsidP="004623E9">
            <w:pPr>
              <w:overflowPunct w:val="0"/>
              <w:autoSpaceDE w:val="0"/>
              <w:autoSpaceDN w:val="0"/>
              <w:adjustRightInd w:val="0"/>
              <w:spacing w:after="0" w:line="240" w:lineRule="auto"/>
              <w:jc w:val="center"/>
              <w:textAlignment w:val="baseline"/>
              <w:outlineLvl w:val="3"/>
              <w:rPr>
                <w:rFonts w:ascii="Times New Roman" w:hAnsi="Times New Roman"/>
                <w:b/>
                <w:sz w:val="28"/>
                <w:szCs w:val="28"/>
              </w:rPr>
            </w:pPr>
            <w:r w:rsidRPr="004623E9">
              <w:rPr>
                <w:rFonts w:ascii="Times New Roman" w:hAnsi="Times New Roman"/>
                <w:b/>
                <w:sz w:val="28"/>
                <w:szCs w:val="28"/>
              </w:rPr>
              <w:t>«Общеотраслевые профессии рабочих первого уровня»</w:t>
            </w:r>
          </w:p>
          <w:p w:rsidR="004623E9" w:rsidRPr="004623E9" w:rsidRDefault="004623E9" w:rsidP="004623E9">
            <w:pPr>
              <w:overflowPunct w:val="0"/>
              <w:autoSpaceDE w:val="0"/>
              <w:autoSpaceDN w:val="0"/>
              <w:adjustRightInd w:val="0"/>
              <w:spacing w:after="0" w:line="240" w:lineRule="auto"/>
              <w:ind w:firstLine="540"/>
              <w:jc w:val="both"/>
              <w:textAlignment w:val="baseline"/>
              <w:outlineLvl w:val="3"/>
              <w:rPr>
                <w:rFonts w:ascii="Times New Roman" w:hAnsi="Times New Roman"/>
                <w:sz w:val="28"/>
                <w:szCs w:val="28"/>
              </w:rPr>
            </w:pPr>
          </w:p>
          <w:tbl>
            <w:tblPr>
              <w:tblW w:w="9781" w:type="dxa"/>
              <w:tblInd w:w="70" w:type="dxa"/>
              <w:tblCellMar>
                <w:left w:w="70" w:type="dxa"/>
                <w:right w:w="70" w:type="dxa"/>
              </w:tblCellMar>
              <w:tblLook w:val="04A0" w:firstRow="1" w:lastRow="0" w:firstColumn="1" w:lastColumn="0" w:noHBand="0" w:noVBand="1"/>
            </w:tblPr>
            <w:tblGrid>
              <w:gridCol w:w="7289"/>
              <w:gridCol w:w="2492"/>
            </w:tblGrid>
            <w:tr w:rsidR="004623E9" w:rsidRPr="004623E9" w:rsidTr="007D2608">
              <w:trPr>
                <w:cantSplit/>
                <w:trHeight w:val="240"/>
              </w:trPr>
              <w:tc>
                <w:tcPr>
                  <w:tcW w:w="9781" w:type="dxa"/>
                  <w:gridSpan w:val="2"/>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b/>
                      <w:sz w:val="28"/>
                      <w:szCs w:val="28"/>
                      <w:lang w:eastAsia="en-US"/>
                    </w:rPr>
                  </w:pPr>
                  <w:r w:rsidRPr="004623E9">
                    <w:rPr>
                      <w:rFonts w:ascii="Times New Roman" w:eastAsia="Calibri" w:hAnsi="Times New Roman"/>
                      <w:b/>
                      <w:sz w:val="28"/>
                      <w:szCs w:val="28"/>
                      <w:lang w:eastAsia="en-US"/>
                    </w:rPr>
                    <w:t xml:space="preserve">1 квалификационный уровень </w:t>
                  </w:r>
                </w:p>
              </w:tc>
            </w:tr>
            <w:tr w:rsidR="004623E9" w:rsidRPr="004623E9" w:rsidTr="007D2608">
              <w:trPr>
                <w:cantSplit/>
                <w:trHeight w:val="2978"/>
              </w:trPr>
              <w:tc>
                <w:tcPr>
                  <w:tcW w:w="8100" w:type="dxa"/>
                  <w:tcBorders>
                    <w:top w:val="single" w:sz="6" w:space="0" w:color="auto"/>
                    <w:left w:val="single" w:sz="6"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681" w:type="dxa"/>
                  <w:tcBorders>
                    <w:top w:val="single" w:sz="6" w:space="0" w:color="auto"/>
                    <w:left w:val="single" w:sz="6" w:space="0" w:color="auto"/>
                    <w:bottom w:val="single" w:sz="4"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3117 – 1 квалификационный разряд,      </w:t>
                  </w:r>
                  <w:r w:rsidRPr="004623E9">
                    <w:rPr>
                      <w:rFonts w:ascii="Times New Roman" w:eastAsia="Calibri" w:hAnsi="Times New Roman"/>
                      <w:sz w:val="28"/>
                      <w:szCs w:val="28"/>
                      <w:lang w:eastAsia="en-US"/>
                    </w:rPr>
                    <w:br/>
                    <w:t xml:space="preserve">3220 - 2 квалификационный разряд, </w:t>
                  </w:r>
                </w:p>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3531 - 3 квалификационный разряд</w:t>
                  </w: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4"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Электрик </w:t>
                  </w:r>
                </w:p>
              </w:tc>
              <w:tc>
                <w:tcPr>
                  <w:tcW w:w="1681" w:type="dxa"/>
                  <w:vMerge w:val="restart"/>
                  <w:tcBorders>
                    <w:top w:val="single" w:sz="4" w:space="0" w:color="auto"/>
                    <w:left w:val="single" w:sz="4" w:space="0" w:color="auto"/>
                    <w:bottom w:val="single" w:sz="6" w:space="0" w:color="auto"/>
                    <w:right w:val="single" w:sz="6"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3117</w:t>
                  </w:r>
                </w:p>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4"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Сторож (вахтер) </w:t>
                  </w:r>
                </w:p>
              </w:tc>
              <w:tc>
                <w:tcPr>
                  <w:tcW w:w="1681" w:type="dxa"/>
                  <w:vMerge/>
                  <w:tcBorders>
                    <w:top w:val="single" w:sz="4" w:space="0" w:color="auto"/>
                    <w:left w:val="single" w:sz="4" w:space="0" w:color="auto"/>
                    <w:bottom w:val="single" w:sz="6" w:space="0" w:color="auto"/>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4"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Уборщик служебных помещений </w:t>
                  </w:r>
                </w:p>
              </w:tc>
              <w:tc>
                <w:tcPr>
                  <w:tcW w:w="1681" w:type="dxa"/>
                  <w:vMerge/>
                  <w:tcBorders>
                    <w:top w:val="single" w:sz="4" w:space="0" w:color="auto"/>
                    <w:left w:val="single" w:sz="4" w:space="0" w:color="auto"/>
                    <w:bottom w:val="single" w:sz="6" w:space="0" w:color="auto"/>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4"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Дворник</w:t>
                  </w:r>
                </w:p>
              </w:tc>
              <w:tc>
                <w:tcPr>
                  <w:tcW w:w="1681" w:type="dxa"/>
                  <w:vMerge/>
                  <w:tcBorders>
                    <w:top w:val="single" w:sz="4" w:space="0" w:color="auto"/>
                    <w:left w:val="single" w:sz="4" w:space="0" w:color="auto"/>
                    <w:bottom w:val="single" w:sz="6" w:space="0" w:color="auto"/>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p>
              </w:tc>
            </w:tr>
            <w:tr w:rsidR="004623E9" w:rsidRPr="004623E9" w:rsidTr="007D2608">
              <w:trPr>
                <w:cantSplit/>
                <w:trHeight w:val="240"/>
              </w:trPr>
              <w:tc>
                <w:tcPr>
                  <w:tcW w:w="8100" w:type="dxa"/>
                  <w:tcBorders>
                    <w:top w:val="single" w:sz="6" w:space="0" w:color="auto"/>
                    <w:left w:val="single" w:sz="6" w:space="0" w:color="auto"/>
                    <w:bottom w:val="single" w:sz="6" w:space="0" w:color="auto"/>
                    <w:right w:val="single" w:sz="4" w:space="0" w:color="auto"/>
                  </w:tcBorders>
                </w:tcPr>
                <w:p w:rsidR="004623E9" w:rsidRPr="004623E9" w:rsidRDefault="004623E9" w:rsidP="004623E9">
                  <w:pPr>
                    <w:autoSpaceDE w:val="0"/>
                    <w:autoSpaceDN w:val="0"/>
                    <w:adjustRightInd w:val="0"/>
                    <w:spacing w:after="0" w:line="240" w:lineRule="auto"/>
                    <w:rPr>
                      <w:rFonts w:ascii="Times New Roman" w:eastAsia="Calibri" w:hAnsi="Times New Roman"/>
                      <w:sz w:val="28"/>
                      <w:szCs w:val="28"/>
                      <w:lang w:eastAsia="en-US"/>
                    </w:rPr>
                  </w:pPr>
                  <w:r w:rsidRPr="004623E9">
                    <w:rPr>
                      <w:rFonts w:ascii="Times New Roman" w:eastAsia="Calibri" w:hAnsi="Times New Roman"/>
                      <w:sz w:val="28"/>
                      <w:szCs w:val="28"/>
                      <w:lang w:eastAsia="en-US"/>
                    </w:rPr>
                    <w:t xml:space="preserve">Иные профессии, утвержденные приказом </w:t>
                  </w:r>
                  <w:proofErr w:type="spellStart"/>
                  <w:r w:rsidRPr="004623E9">
                    <w:rPr>
                      <w:rFonts w:ascii="Times New Roman" w:eastAsia="Calibri" w:hAnsi="Times New Roman"/>
                      <w:sz w:val="28"/>
                      <w:szCs w:val="28"/>
                      <w:lang w:eastAsia="en-US"/>
                    </w:rPr>
                    <w:t>Минздравсоцразвития</w:t>
                  </w:r>
                  <w:proofErr w:type="spellEnd"/>
                  <w:r w:rsidRPr="004623E9">
                    <w:rPr>
                      <w:rFonts w:ascii="Times New Roman" w:eastAsia="Calibri" w:hAnsi="Times New Roman"/>
                      <w:sz w:val="28"/>
                      <w:szCs w:val="28"/>
                      <w:lang w:eastAsia="en-US"/>
                    </w:rPr>
                    <w:t xml:space="preserve"> России от 29 мая 2008 года № 248н, </w:t>
                  </w:r>
                  <w:proofErr w:type="gramStart"/>
                  <w:r w:rsidRPr="004623E9">
                    <w:rPr>
                      <w:rFonts w:ascii="Times New Roman" w:eastAsia="Calibri" w:hAnsi="Times New Roman"/>
                      <w:sz w:val="28"/>
                      <w:szCs w:val="28"/>
                      <w:lang w:eastAsia="en-US"/>
                    </w:rPr>
                    <w:t>по</w:t>
                  </w:r>
                  <w:proofErr w:type="gramEnd"/>
                  <w:r w:rsidRPr="004623E9">
                    <w:rPr>
                      <w:rFonts w:ascii="Times New Roman" w:eastAsia="Calibri" w:hAnsi="Times New Roman"/>
                      <w:sz w:val="28"/>
                      <w:szCs w:val="28"/>
                      <w:lang w:eastAsia="en-US"/>
                    </w:rPr>
                    <w:t xml:space="preserve"> данной ПКГ 1 квалификационного уровня</w:t>
                  </w:r>
                </w:p>
              </w:tc>
              <w:tc>
                <w:tcPr>
                  <w:tcW w:w="1681" w:type="dxa"/>
                  <w:vMerge/>
                  <w:tcBorders>
                    <w:top w:val="single" w:sz="4" w:space="0" w:color="auto"/>
                    <w:left w:val="single" w:sz="4" w:space="0" w:color="auto"/>
                    <w:bottom w:val="single" w:sz="6" w:space="0" w:color="auto"/>
                    <w:right w:val="single" w:sz="6" w:space="0" w:color="auto"/>
                  </w:tcBorders>
                  <w:vAlign w:val="center"/>
                </w:tcPr>
                <w:p w:rsidR="004623E9" w:rsidRPr="004623E9" w:rsidRDefault="004623E9" w:rsidP="004623E9">
                  <w:pPr>
                    <w:overflowPunct w:val="0"/>
                    <w:autoSpaceDE w:val="0"/>
                    <w:autoSpaceDN w:val="0"/>
                    <w:adjustRightInd w:val="0"/>
                    <w:spacing w:after="0" w:line="240" w:lineRule="auto"/>
                    <w:textAlignment w:val="baseline"/>
                    <w:rPr>
                      <w:rFonts w:ascii="Times New Roman" w:hAnsi="Times New Roman"/>
                      <w:sz w:val="28"/>
                      <w:szCs w:val="28"/>
                      <w:lang w:eastAsia="en-US"/>
                    </w:rPr>
                  </w:pPr>
                </w:p>
              </w:tc>
            </w:tr>
          </w:tbl>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r w:rsidRPr="004623E9">
              <w:rPr>
                <w:rFonts w:ascii="Times New Roman" w:hAnsi="Times New Roman"/>
                <w:sz w:val="28"/>
                <w:szCs w:val="28"/>
              </w:rPr>
              <w:tab/>
            </w: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jc w:val="right"/>
              <w:rPr>
                <w:rFonts w:ascii="Times New Roman" w:hAnsi="Times New Roman"/>
                <w:sz w:val="28"/>
                <w:szCs w:val="28"/>
              </w:rPr>
            </w:pPr>
            <w:r w:rsidRPr="004623E9">
              <w:rPr>
                <w:rFonts w:ascii="Times New Roman" w:hAnsi="Times New Roman"/>
                <w:sz w:val="28"/>
                <w:szCs w:val="28"/>
              </w:rPr>
              <w:t xml:space="preserve">                                  Утверждено </w:t>
            </w:r>
            <w:r w:rsidRPr="004623E9">
              <w:rPr>
                <w:rFonts w:ascii="Times New Roman" w:hAnsi="Times New Roman"/>
                <w:sz w:val="28"/>
                <w:szCs w:val="28"/>
              </w:rPr>
              <w:br/>
              <w:t>Постановлением главы</w:t>
            </w:r>
            <w:r w:rsidRPr="004623E9">
              <w:rPr>
                <w:rFonts w:ascii="Times New Roman" w:hAnsi="Times New Roman"/>
                <w:sz w:val="28"/>
                <w:szCs w:val="28"/>
              </w:rPr>
              <w:br/>
              <w:t xml:space="preserve">муниципального образования </w:t>
            </w:r>
          </w:p>
          <w:p w:rsidR="004623E9" w:rsidRPr="004623E9" w:rsidRDefault="004623E9" w:rsidP="004623E9">
            <w:pPr>
              <w:widowControl w:val="0"/>
              <w:autoSpaceDE w:val="0"/>
              <w:autoSpaceDN w:val="0"/>
              <w:adjustRightInd w:val="0"/>
              <w:spacing w:after="0" w:line="240" w:lineRule="auto"/>
              <w:jc w:val="right"/>
              <w:rPr>
                <w:rFonts w:ascii="Times New Roman" w:hAnsi="Times New Roman"/>
                <w:sz w:val="28"/>
                <w:szCs w:val="28"/>
              </w:rPr>
            </w:pPr>
            <w:r w:rsidRPr="004623E9">
              <w:rPr>
                <w:rFonts w:ascii="Times New Roman" w:hAnsi="Times New Roman"/>
                <w:sz w:val="28"/>
                <w:szCs w:val="28"/>
              </w:rPr>
              <w:t>«Тихоновка»</w:t>
            </w:r>
          </w:p>
          <w:p w:rsidR="004623E9" w:rsidRPr="004623E9" w:rsidRDefault="004623E9" w:rsidP="004623E9">
            <w:pPr>
              <w:widowControl w:val="0"/>
              <w:autoSpaceDE w:val="0"/>
              <w:autoSpaceDN w:val="0"/>
              <w:adjustRightInd w:val="0"/>
              <w:spacing w:after="0" w:line="240" w:lineRule="auto"/>
              <w:jc w:val="right"/>
              <w:rPr>
                <w:rFonts w:ascii="Times New Roman" w:hAnsi="Times New Roman"/>
                <w:sz w:val="28"/>
                <w:szCs w:val="28"/>
              </w:rPr>
            </w:pPr>
            <w:r w:rsidRPr="004623E9">
              <w:rPr>
                <w:rFonts w:ascii="Times New Roman" w:hAnsi="Times New Roman"/>
                <w:sz w:val="28"/>
                <w:szCs w:val="28"/>
              </w:rPr>
              <w:t>от  09 января 2014  года N 04/1</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sz w:val="28"/>
                <w:szCs w:val="28"/>
              </w:rPr>
            </w:pPr>
          </w:p>
          <w:p w:rsidR="004623E9" w:rsidRPr="004623E9" w:rsidRDefault="004623E9" w:rsidP="004623E9">
            <w:pPr>
              <w:widowControl w:val="0"/>
              <w:autoSpaceDE w:val="0"/>
              <w:autoSpaceDN w:val="0"/>
              <w:adjustRightInd w:val="0"/>
              <w:spacing w:after="0" w:line="240" w:lineRule="auto"/>
              <w:jc w:val="center"/>
              <w:rPr>
                <w:rFonts w:ascii="Times New Roman" w:hAnsi="Times New Roman"/>
                <w:b/>
                <w:sz w:val="28"/>
                <w:szCs w:val="28"/>
              </w:rPr>
            </w:pPr>
            <w:r w:rsidRPr="004623E9">
              <w:rPr>
                <w:rFonts w:ascii="Times New Roman" w:hAnsi="Times New Roman"/>
                <w:b/>
                <w:sz w:val="28"/>
                <w:szCs w:val="28"/>
              </w:rPr>
              <w:t>ПОЛОЖЕНИЕ</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sz w:val="28"/>
                <w:szCs w:val="28"/>
              </w:rPr>
            </w:pPr>
            <w:r w:rsidRPr="004623E9">
              <w:rPr>
                <w:rFonts w:ascii="Times New Roman" w:hAnsi="Times New Roman"/>
                <w:b/>
                <w:sz w:val="28"/>
                <w:szCs w:val="28"/>
              </w:rPr>
              <w:t xml:space="preserve">о системе </w:t>
            </w:r>
            <w:proofErr w:type="gramStart"/>
            <w:r w:rsidRPr="004623E9">
              <w:rPr>
                <w:rFonts w:ascii="Times New Roman" w:hAnsi="Times New Roman"/>
                <w:b/>
                <w:sz w:val="28"/>
                <w:szCs w:val="28"/>
              </w:rPr>
              <w:t>оплаты труда работников</w:t>
            </w:r>
            <w:r w:rsidRPr="004623E9">
              <w:rPr>
                <w:rFonts w:ascii="Times New Roman" w:hAnsi="Times New Roman"/>
                <w:b/>
                <w:sz w:val="28"/>
                <w:szCs w:val="28"/>
              </w:rPr>
              <w:br/>
              <w:t xml:space="preserve"> учреждения культуры</w:t>
            </w:r>
            <w:proofErr w:type="gramEnd"/>
            <w:r w:rsidRPr="004623E9">
              <w:rPr>
                <w:rFonts w:ascii="Times New Roman" w:hAnsi="Times New Roman"/>
                <w:b/>
                <w:sz w:val="28"/>
                <w:szCs w:val="28"/>
              </w:rPr>
              <w:t>,</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sz w:val="28"/>
                <w:szCs w:val="28"/>
              </w:rPr>
            </w:pPr>
            <w:r w:rsidRPr="004623E9">
              <w:rPr>
                <w:rFonts w:ascii="Times New Roman" w:hAnsi="Times New Roman"/>
                <w:b/>
                <w:sz w:val="28"/>
                <w:szCs w:val="28"/>
              </w:rPr>
              <w:t>находящегося в ведении муниципального образования</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sz w:val="28"/>
                <w:szCs w:val="28"/>
              </w:rPr>
            </w:pPr>
            <w:r w:rsidRPr="004623E9">
              <w:rPr>
                <w:rFonts w:ascii="Times New Roman" w:hAnsi="Times New Roman"/>
                <w:b/>
                <w:sz w:val="28"/>
                <w:szCs w:val="28"/>
              </w:rPr>
              <w:t>«Тихоновка»</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sz w:val="28"/>
                <w:szCs w:val="28"/>
              </w:rPr>
            </w:pPr>
          </w:p>
          <w:p w:rsidR="004623E9" w:rsidRPr="004623E9" w:rsidRDefault="004623E9" w:rsidP="004623E9">
            <w:pPr>
              <w:widowControl w:val="0"/>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jc w:val="center"/>
              <w:rPr>
                <w:rFonts w:ascii="Times New Roman" w:hAnsi="Times New Roman"/>
                <w:b/>
                <w:sz w:val="28"/>
                <w:szCs w:val="28"/>
              </w:rPr>
            </w:pPr>
            <w:r w:rsidRPr="004623E9">
              <w:rPr>
                <w:rFonts w:ascii="Times New Roman" w:hAnsi="Times New Roman"/>
                <w:b/>
                <w:sz w:val="28"/>
                <w:szCs w:val="28"/>
              </w:rPr>
              <w:t>1. ОБЩИЕ ПОЛОЖЕНИЯ</w:t>
            </w:r>
          </w:p>
          <w:p w:rsidR="004623E9" w:rsidRPr="004623E9" w:rsidRDefault="004623E9" w:rsidP="004623E9">
            <w:pPr>
              <w:widowControl w:val="0"/>
              <w:autoSpaceDE w:val="0"/>
              <w:autoSpaceDN w:val="0"/>
              <w:adjustRightInd w:val="0"/>
              <w:spacing w:after="0" w:line="240" w:lineRule="auto"/>
              <w:jc w:val="center"/>
              <w:rPr>
                <w:rFonts w:ascii="Times New Roman" w:hAnsi="Times New Roman"/>
                <w:b/>
                <w:sz w:val="28"/>
                <w:szCs w:val="28"/>
              </w:rPr>
            </w:pPr>
          </w:p>
          <w:p w:rsidR="004623E9" w:rsidRPr="004623E9" w:rsidRDefault="004623E9" w:rsidP="004623E9">
            <w:pPr>
              <w:widowControl w:val="0"/>
              <w:numPr>
                <w:ilvl w:val="0"/>
                <w:numId w:val="2"/>
              </w:numPr>
              <w:tabs>
                <w:tab w:val="num" w:pos="-57"/>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Настоящее Положение о системе оплаты труда работников учреждения культуры, находящегося в ведении муниципального образования « Тихоновка», отличной от Единой тарифной сетки (далее - Положение), разработано в соответствии </w:t>
            </w:r>
            <w:proofErr w:type="gramStart"/>
            <w:r w:rsidRPr="004623E9">
              <w:rPr>
                <w:rFonts w:ascii="Times New Roman" w:hAnsi="Times New Roman"/>
                <w:sz w:val="28"/>
                <w:szCs w:val="28"/>
              </w:rPr>
              <w:t>с</w:t>
            </w:r>
            <w:proofErr w:type="gramEnd"/>
            <w:r w:rsidRPr="004623E9">
              <w:rPr>
                <w:rFonts w:ascii="Times New Roman" w:hAnsi="Times New Roman"/>
                <w:sz w:val="28"/>
                <w:szCs w:val="28"/>
              </w:rPr>
              <w:t>:</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lastRenderedPageBreak/>
              <w:t>- Трудовым Кодексом Российской Федерации;</w:t>
            </w:r>
          </w:p>
          <w:p w:rsidR="004623E9" w:rsidRPr="004623E9" w:rsidRDefault="004623E9" w:rsidP="004623E9">
            <w:pPr>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статьей 31 Федерального Закона от 29.12.2012 г. № 273 ФЗ Российской Федерации «Об образовании в Российской Федерации»;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статьей 40  «Основы законодательства Российской Федерации о культуре» от 09.10.1992 г. № 3612 - 1»;</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Федеральным Законом от 6 октября </w:t>
            </w:r>
            <w:smartTag w:uri="urn:schemas-microsoft-com:office:smarttags" w:element="metricconverter">
              <w:smartTagPr>
                <w:attr w:name="ProductID" w:val="2003 г"/>
              </w:smartTagPr>
              <w:r w:rsidRPr="004623E9">
                <w:rPr>
                  <w:rFonts w:ascii="Times New Roman" w:hAnsi="Times New Roman"/>
                  <w:sz w:val="28"/>
                  <w:szCs w:val="28"/>
                </w:rPr>
                <w:t>2003 г</w:t>
              </w:r>
            </w:smartTag>
            <w:r w:rsidRPr="004623E9">
              <w:rPr>
                <w:rFonts w:ascii="Times New Roman" w:hAnsi="Times New Roman"/>
                <w:sz w:val="28"/>
                <w:szCs w:val="28"/>
              </w:rPr>
              <w:t>. № 131-ФЗ «Об общих принципах организации местного самоуправления в Российской Федерации»;</w:t>
            </w:r>
          </w:p>
          <w:p w:rsidR="004623E9" w:rsidRPr="004623E9" w:rsidRDefault="004623E9" w:rsidP="004623E9">
            <w:pPr>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4623E9">
                <w:rPr>
                  <w:rFonts w:ascii="Times New Roman" w:hAnsi="Times New Roman"/>
                  <w:sz w:val="28"/>
                  <w:szCs w:val="28"/>
                </w:rPr>
                <w:t>2008 г</w:t>
              </w:r>
            </w:smartTag>
            <w:r w:rsidRPr="004623E9">
              <w:rPr>
                <w:rFonts w:ascii="Times New Roman" w:hAnsi="Times New Roman"/>
                <w:sz w:val="28"/>
                <w:szCs w:val="28"/>
              </w:rPr>
              <w:t>. N 216н «Об утверждении профессиональных квалификационных групп должностей работников образования»;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4623E9">
                <w:rPr>
                  <w:rFonts w:ascii="Times New Roman" w:hAnsi="Times New Roman"/>
                  <w:sz w:val="28"/>
                  <w:szCs w:val="28"/>
                </w:rPr>
                <w:t>2008 г</w:t>
              </w:r>
            </w:smartTag>
            <w:r w:rsidRPr="004623E9">
              <w:rPr>
                <w:rFonts w:ascii="Times New Roman" w:hAnsi="Times New Roman"/>
                <w:sz w:val="28"/>
                <w:szCs w:val="28"/>
              </w:rPr>
              <w:t>. N 247н "Об утверждении профессиональных квалификационных групп общеотраслевых должностей руководителей, специалистов и служащих»;</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4623E9">
                <w:rPr>
                  <w:rFonts w:ascii="Times New Roman" w:hAnsi="Times New Roman"/>
                  <w:sz w:val="28"/>
                  <w:szCs w:val="28"/>
                </w:rPr>
                <w:t>2008 г</w:t>
              </w:r>
            </w:smartTag>
            <w:r w:rsidRPr="004623E9">
              <w:rPr>
                <w:rFonts w:ascii="Times New Roman" w:hAnsi="Times New Roman"/>
                <w:sz w:val="28"/>
                <w:szCs w:val="28"/>
              </w:rPr>
              <w:t>. (с изменениями и дополнениями) N 248н «Об утверждении профессиональных квалификационных групп общеотраслевых профессий рабочих»;</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приказом Министерства здравоохранения и социального развития Российской Федерации                                   от 31 августа </w:t>
            </w:r>
            <w:smartTag w:uri="urn:schemas-microsoft-com:office:smarttags" w:element="metricconverter">
              <w:smartTagPr>
                <w:attr w:name="ProductID" w:val="2007 г"/>
              </w:smartTagPr>
              <w:r w:rsidRPr="004623E9">
                <w:rPr>
                  <w:rFonts w:ascii="Times New Roman" w:hAnsi="Times New Roman"/>
                  <w:sz w:val="28"/>
                  <w:szCs w:val="28"/>
                </w:rPr>
                <w:t>2007 г</w:t>
              </w:r>
            </w:smartTag>
            <w:r w:rsidRPr="004623E9">
              <w:rPr>
                <w:rFonts w:ascii="Times New Roman" w:hAnsi="Times New Roman"/>
                <w:sz w:val="28"/>
                <w:szCs w:val="28"/>
              </w:rPr>
              <w:t xml:space="preserve">. № 570 «Об утверждении профессиональных квалификационных групп должностей работников культуры, искусства и кинематографии»;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статьёй 4 Закона Иркутской области от 9 октября 2008 года № 82-оз (с изменениями) «Об оплате труда работников государственных учреждений Иркутской области»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постановлением  Правительства  Иркутской  области  от 18 ноября 2009 года № 339/118-пп «О порядке введения и установления </w:t>
            </w:r>
            <w:proofErr w:type="gramStart"/>
            <w:r w:rsidRPr="004623E9">
              <w:rPr>
                <w:rFonts w:ascii="Times New Roman" w:hAnsi="Times New Roman"/>
                <w:sz w:val="28"/>
                <w:szCs w:val="28"/>
              </w:rPr>
              <w:t>систем  оплаты  труда работников государственных учреждений Иркутской</w:t>
            </w:r>
            <w:proofErr w:type="gramEnd"/>
            <w:r w:rsidRPr="004623E9">
              <w:rPr>
                <w:rFonts w:ascii="Times New Roman" w:hAnsi="Times New Roman"/>
                <w:sz w:val="28"/>
                <w:szCs w:val="28"/>
              </w:rPr>
              <w:t xml:space="preserve"> области, отличных от Единой тарифной сетки»;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2011 год, утвержденными решением Российской трехсторонней комиссией по регулированию социально-трудовых отношений от 10 декабря </w:t>
            </w:r>
            <w:smartTag w:uri="urn:schemas-microsoft-com:office:smarttags" w:element="metricconverter">
              <w:smartTagPr>
                <w:attr w:name="ProductID" w:val="2010 г"/>
              </w:smartTagPr>
              <w:r w:rsidRPr="004623E9">
                <w:rPr>
                  <w:rFonts w:ascii="Times New Roman" w:hAnsi="Times New Roman"/>
                  <w:sz w:val="28"/>
                  <w:szCs w:val="28"/>
                </w:rPr>
                <w:t>2010 г</w:t>
              </w:r>
            </w:smartTag>
            <w:r w:rsidRPr="004623E9">
              <w:rPr>
                <w:rFonts w:ascii="Times New Roman" w:hAnsi="Times New Roman"/>
                <w:sz w:val="28"/>
                <w:szCs w:val="28"/>
              </w:rPr>
              <w:t>., протокол N 10,</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приказом Министерства культуры и архивов Иркутской области от 10 октября 2011 года № 53 – </w:t>
            </w:r>
            <w:proofErr w:type="spellStart"/>
            <w:r w:rsidRPr="004623E9">
              <w:rPr>
                <w:rFonts w:ascii="Times New Roman" w:hAnsi="Times New Roman"/>
                <w:sz w:val="28"/>
                <w:szCs w:val="28"/>
              </w:rPr>
              <w:t>мпр</w:t>
            </w:r>
            <w:proofErr w:type="spellEnd"/>
            <w:r w:rsidRPr="004623E9">
              <w:rPr>
                <w:rFonts w:ascii="Times New Roman" w:hAnsi="Times New Roman"/>
                <w:sz w:val="28"/>
                <w:szCs w:val="28"/>
              </w:rPr>
              <w:t xml:space="preserve"> – о «Об утверждении примерного Положения об оплате труда работников государственных учреждений Иркутской области, в отношении которых Министерство культуры и архивов Иркутской области является главным распорядителем бюджетных средств» (в редакции приказов министерства культуры и архивов Иркутской области от 18.01.2012 № 2-мпр-о, от 16.05.2012 № 39-мпр-о</w:t>
            </w:r>
            <w:proofErr w:type="gramStart"/>
            <w:r w:rsidRPr="004623E9">
              <w:rPr>
                <w:rFonts w:ascii="Times New Roman" w:hAnsi="Times New Roman"/>
                <w:sz w:val="28"/>
                <w:szCs w:val="28"/>
              </w:rPr>
              <w:t>,о</w:t>
            </w:r>
            <w:proofErr w:type="gramEnd"/>
            <w:r w:rsidRPr="004623E9">
              <w:rPr>
                <w:rFonts w:ascii="Times New Roman" w:hAnsi="Times New Roman"/>
                <w:sz w:val="28"/>
                <w:szCs w:val="28"/>
              </w:rPr>
              <w:t xml:space="preserve">т 16.08.2012 № 68 – </w:t>
            </w:r>
            <w:proofErr w:type="spellStart"/>
            <w:r w:rsidRPr="004623E9">
              <w:rPr>
                <w:rFonts w:ascii="Times New Roman" w:hAnsi="Times New Roman"/>
                <w:sz w:val="28"/>
                <w:szCs w:val="28"/>
              </w:rPr>
              <w:t>мпр</w:t>
            </w:r>
            <w:proofErr w:type="spellEnd"/>
            <w:r w:rsidRPr="004623E9">
              <w:rPr>
                <w:rFonts w:ascii="Times New Roman" w:hAnsi="Times New Roman"/>
                <w:sz w:val="28"/>
                <w:szCs w:val="28"/>
              </w:rPr>
              <w:t xml:space="preserve"> -о, от 04.12.2012  № 114 – </w:t>
            </w:r>
            <w:proofErr w:type="spellStart"/>
            <w:r w:rsidRPr="004623E9">
              <w:rPr>
                <w:rFonts w:ascii="Times New Roman" w:hAnsi="Times New Roman"/>
                <w:sz w:val="28"/>
                <w:szCs w:val="28"/>
              </w:rPr>
              <w:t>мпр</w:t>
            </w:r>
            <w:proofErr w:type="spellEnd"/>
            <w:r w:rsidRPr="004623E9">
              <w:rPr>
                <w:rFonts w:ascii="Times New Roman" w:hAnsi="Times New Roman"/>
                <w:sz w:val="28"/>
                <w:szCs w:val="28"/>
              </w:rPr>
              <w:t xml:space="preserve"> – о, от 20.03.2013 № 20-мпр-о, от 18.04.2013 № 44 – </w:t>
            </w:r>
            <w:proofErr w:type="spellStart"/>
            <w:r w:rsidRPr="004623E9">
              <w:rPr>
                <w:rFonts w:ascii="Times New Roman" w:hAnsi="Times New Roman"/>
                <w:sz w:val="28"/>
                <w:szCs w:val="28"/>
              </w:rPr>
              <w:t>мпр</w:t>
            </w:r>
            <w:proofErr w:type="spellEnd"/>
            <w:r w:rsidRPr="004623E9">
              <w:rPr>
                <w:rFonts w:ascii="Times New Roman" w:hAnsi="Times New Roman"/>
                <w:sz w:val="28"/>
                <w:szCs w:val="28"/>
              </w:rPr>
              <w:t xml:space="preserve">-о, от 22.04.2013 № 47-мпр-о) </w:t>
            </w:r>
          </w:p>
          <w:p w:rsidR="004623E9" w:rsidRPr="004623E9" w:rsidRDefault="004623E9" w:rsidP="004623E9">
            <w:pPr>
              <w:widowControl w:val="0"/>
              <w:numPr>
                <w:ilvl w:val="0"/>
                <w:numId w:val="2"/>
              </w:numPr>
              <w:tabs>
                <w:tab w:val="num" w:pos="-57"/>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На основании настоящего Положения подведомственные учреждения разрабатывают локальные нормативные акты, устанавливающие систему оплаты труда работников учреждения, и </w:t>
            </w:r>
            <w:r w:rsidRPr="004623E9">
              <w:rPr>
                <w:rFonts w:ascii="Times New Roman" w:hAnsi="Times New Roman"/>
                <w:sz w:val="28"/>
                <w:szCs w:val="28"/>
              </w:rPr>
              <w:lastRenderedPageBreak/>
              <w:t>согласовывают их с учредителем;</w:t>
            </w:r>
          </w:p>
          <w:p w:rsidR="004623E9" w:rsidRPr="004623E9" w:rsidRDefault="004623E9" w:rsidP="004623E9">
            <w:pPr>
              <w:widowControl w:val="0"/>
              <w:tabs>
                <w:tab w:val="left" w:pos="1026"/>
              </w:tabs>
              <w:autoSpaceDE w:val="0"/>
              <w:autoSpaceDN w:val="0"/>
              <w:adjustRightInd w:val="0"/>
              <w:spacing w:after="0" w:line="240" w:lineRule="auto"/>
              <w:ind w:left="684"/>
              <w:jc w:val="both"/>
              <w:rPr>
                <w:rFonts w:ascii="Times New Roman" w:hAnsi="Times New Roman"/>
                <w:sz w:val="28"/>
                <w:szCs w:val="28"/>
              </w:rPr>
            </w:pPr>
            <w:r w:rsidRPr="004623E9">
              <w:rPr>
                <w:rFonts w:ascii="Times New Roman" w:hAnsi="Times New Roman"/>
                <w:sz w:val="28"/>
                <w:szCs w:val="28"/>
              </w:rPr>
              <w:t xml:space="preserve">Условия </w:t>
            </w:r>
            <w:proofErr w:type="gramStart"/>
            <w:r w:rsidRPr="004623E9">
              <w:rPr>
                <w:rFonts w:ascii="Times New Roman" w:hAnsi="Times New Roman"/>
                <w:sz w:val="28"/>
                <w:szCs w:val="28"/>
              </w:rPr>
              <w:t>оплаты труда работников учреждений культуры</w:t>
            </w:r>
            <w:proofErr w:type="gramEnd"/>
            <w:r w:rsidRPr="004623E9">
              <w:rPr>
                <w:rFonts w:ascii="Times New Roman" w:hAnsi="Times New Roman"/>
                <w:sz w:val="28"/>
                <w:szCs w:val="28"/>
              </w:rPr>
              <w:t xml:space="preserve"> и Детской школы искусств</w:t>
            </w:r>
          </w:p>
          <w:p w:rsidR="004623E9" w:rsidRPr="004623E9" w:rsidRDefault="004623E9" w:rsidP="004623E9">
            <w:pPr>
              <w:widowControl w:val="0"/>
              <w:tabs>
                <w:tab w:val="left" w:pos="1026"/>
              </w:tabs>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указываются в трудовом договоре, заключаемом между работником и работодателем в соответствии с трудовым законодательством, иными нормативными правовыми актами, содержащими нормы трудового права, локальными нормативными актами, коллективными договорами.</w:t>
            </w:r>
          </w:p>
          <w:p w:rsidR="004623E9" w:rsidRPr="004623E9" w:rsidRDefault="004623E9" w:rsidP="004623E9">
            <w:pPr>
              <w:widowControl w:val="0"/>
              <w:tabs>
                <w:tab w:val="left" w:pos="1026"/>
              </w:tabs>
              <w:autoSpaceDE w:val="0"/>
              <w:autoSpaceDN w:val="0"/>
              <w:adjustRightInd w:val="0"/>
              <w:spacing w:after="0" w:line="240" w:lineRule="auto"/>
              <w:ind w:left="684"/>
              <w:jc w:val="both"/>
              <w:rPr>
                <w:rFonts w:ascii="Times New Roman" w:hAnsi="Times New Roman"/>
                <w:sz w:val="28"/>
                <w:szCs w:val="28"/>
              </w:rPr>
            </w:pPr>
            <w:r w:rsidRPr="004623E9">
              <w:rPr>
                <w:rFonts w:ascii="Times New Roman" w:hAnsi="Times New Roman"/>
                <w:sz w:val="28"/>
                <w:szCs w:val="28"/>
              </w:rPr>
              <w:t>Учреждения вправе дополнительно обеспечивать стимулирующие выплаты работникам</w:t>
            </w:r>
          </w:p>
          <w:p w:rsidR="004623E9" w:rsidRPr="004623E9" w:rsidRDefault="004623E9" w:rsidP="004623E9">
            <w:pPr>
              <w:widowControl w:val="0"/>
              <w:tabs>
                <w:tab w:val="left" w:pos="1026"/>
              </w:tabs>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за счёт средств, поступающих от платной и иной приносящей доход деятельности, с учётом требований настоящего Положения.</w:t>
            </w:r>
          </w:p>
          <w:p w:rsidR="004623E9" w:rsidRPr="004623E9" w:rsidRDefault="004623E9" w:rsidP="004623E9">
            <w:pPr>
              <w:widowControl w:val="0"/>
              <w:numPr>
                <w:ilvl w:val="0"/>
                <w:numId w:val="2"/>
              </w:numPr>
              <w:tabs>
                <w:tab w:val="num" w:pos="-57"/>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Размер </w:t>
            </w:r>
            <w:proofErr w:type="gramStart"/>
            <w:r w:rsidRPr="004623E9">
              <w:rPr>
                <w:rFonts w:ascii="Times New Roman" w:hAnsi="Times New Roman"/>
                <w:sz w:val="28"/>
                <w:szCs w:val="28"/>
              </w:rPr>
              <w:t>оплаты труда работников учреждений культуры</w:t>
            </w:r>
            <w:proofErr w:type="gramEnd"/>
            <w:r w:rsidRPr="004623E9">
              <w:rPr>
                <w:rFonts w:ascii="Times New Roman" w:hAnsi="Times New Roman"/>
                <w:sz w:val="28"/>
                <w:szCs w:val="28"/>
              </w:rPr>
              <w:t xml:space="preserve"> и Детской школы искусств не может быть ниже минимального размера оплаты труда, установленного в соответствии с законодательством.</w:t>
            </w:r>
          </w:p>
          <w:p w:rsidR="004623E9" w:rsidRPr="004623E9" w:rsidRDefault="004623E9" w:rsidP="004623E9">
            <w:pPr>
              <w:widowControl w:val="0"/>
              <w:numPr>
                <w:ilvl w:val="0"/>
                <w:numId w:val="2"/>
              </w:numPr>
              <w:tabs>
                <w:tab w:val="num" w:pos="-57"/>
                <w:tab w:val="left" w:pos="1026"/>
              </w:tabs>
              <w:autoSpaceDE w:val="0"/>
              <w:autoSpaceDN w:val="0"/>
              <w:adjustRightInd w:val="0"/>
              <w:spacing w:after="0" w:line="240" w:lineRule="auto"/>
              <w:ind w:firstLine="684"/>
              <w:jc w:val="both"/>
              <w:rPr>
                <w:rFonts w:ascii="Times New Roman" w:hAnsi="Times New Roman"/>
                <w:sz w:val="28"/>
                <w:szCs w:val="28"/>
              </w:rPr>
            </w:pPr>
            <w:proofErr w:type="gramStart"/>
            <w:r w:rsidRPr="004623E9">
              <w:rPr>
                <w:rFonts w:ascii="Times New Roman" w:hAnsi="Times New Roman"/>
                <w:sz w:val="28"/>
                <w:szCs w:val="28"/>
              </w:rPr>
              <w:t>Заработная плата работников учреждений (без учета стимулирующих выплат и премий) устанавливаемая в соответствии с новой системой оплаты труда не может быть меньше заработной платы (без учета  стимулирующих выплат и премий), выплачиваемой работникам до введения новых систем оплаты труда, при условии сохранения объема должностных обязанностей работников и выполнения ими работ той же квалификации.</w:t>
            </w:r>
            <w:proofErr w:type="gramEnd"/>
          </w:p>
          <w:p w:rsidR="004623E9" w:rsidRPr="004623E9" w:rsidRDefault="004623E9" w:rsidP="004623E9">
            <w:pPr>
              <w:widowControl w:val="0"/>
              <w:tabs>
                <w:tab w:val="left" w:pos="1026"/>
              </w:tabs>
              <w:autoSpaceDE w:val="0"/>
              <w:autoSpaceDN w:val="0"/>
              <w:adjustRightInd w:val="0"/>
              <w:spacing w:after="0" w:line="240" w:lineRule="auto"/>
              <w:jc w:val="both"/>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b/>
                <w:sz w:val="28"/>
                <w:szCs w:val="28"/>
              </w:rPr>
            </w:pPr>
            <w:r w:rsidRPr="004623E9">
              <w:rPr>
                <w:rFonts w:ascii="Times New Roman" w:hAnsi="Times New Roman"/>
                <w:b/>
                <w:sz w:val="28"/>
                <w:szCs w:val="28"/>
              </w:rPr>
              <w:t xml:space="preserve">2. УСЛОВИЯ </w:t>
            </w:r>
            <w:proofErr w:type="gramStart"/>
            <w:r w:rsidRPr="004623E9">
              <w:rPr>
                <w:rFonts w:ascii="Times New Roman" w:hAnsi="Times New Roman"/>
                <w:b/>
                <w:sz w:val="28"/>
                <w:szCs w:val="28"/>
              </w:rPr>
              <w:t>ОПЛАТЫ ТРУДА РАБОТНИКОВ УЧРЕЖДЕНИЙ КУЛЬТУРЫ</w:t>
            </w:r>
            <w:proofErr w:type="gramEnd"/>
            <w:r w:rsidRPr="004623E9">
              <w:rPr>
                <w:rFonts w:ascii="Times New Roman" w:hAnsi="Times New Roman"/>
                <w:b/>
                <w:sz w:val="28"/>
                <w:szCs w:val="28"/>
              </w:rPr>
              <w:t>,</w:t>
            </w: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b/>
                <w:sz w:val="28"/>
                <w:szCs w:val="28"/>
              </w:rPr>
            </w:pPr>
            <w:r w:rsidRPr="004623E9">
              <w:rPr>
                <w:rFonts w:ascii="Times New Roman" w:hAnsi="Times New Roman"/>
                <w:b/>
                <w:sz w:val="28"/>
                <w:szCs w:val="28"/>
              </w:rPr>
              <w:t>ПЕРЕВЕДЕННЫХ НА ОТРАСЛЕВУЮ</w:t>
            </w: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b/>
                <w:sz w:val="28"/>
                <w:szCs w:val="28"/>
              </w:rPr>
            </w:pPr>
            <w:r w:rsidRPr="004623E9">
              <w:rPr>
                <w:rFonts w:ascii="Times New Roman" w:hAnsi="Times New Roman"/>
                <w:b/>
                <w:sz w:val="28"/>
                <w:szCs w:val="28"/>
              </w:rPr>
              <w:t>СИСТЕМУ ОПЛАТЫ ТРУДА</w:t>
            </w: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b/>
                <w:sz w:val="28"/>
                <w:szCs w:val="28"/>
              </w:rPr>
            </w:pP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5. Настоящий раздел устанавливает условия оплаты труда работников учреждений культуры, переведенных на отраслевую систему оплаты труда, источником </w:t>
            </w:r>
            <w:proofErr w:type="gramStart"/>
            <w:r w:rsidRPr="004623E9">
              <w:rPr>
                <w:rFonts w:ascii="Times New Roman" w:hAnsi="Times New Roman"/>
                <w:sz w:val="28"/>
                <w:szCs w:val="28"/>
              </w:rPr>
              <w:t>финансирования</w:t>
            </w:r>
            <w:proofErr w:type="gramEnd"/>
            <w:r w:rsidRPr="004623E9">
              <w:rPr>
                <w:rFonts w:ascii="Times New Roman" w:hAnsi="Times New Roman"/>
                <w:sz w:val="28"/>
                <w:szCs w:val="28"/>
              </w:rPr>
              <w:t xml:space="preserve"> оплаты которых являются средства местного бюджета, установления размеров должностных окладов, а также выплат компенсационного и стимулирующего характера, установленных настоящим Положением, иных видов выплат, предусмотренных действующим законодательством Российской Федерации.</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Система оплаты труда работников учреждения устанавливается с учётом:</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-Единого тарифно-квалификационного справочника работ и профессий рабочих;</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-Единого квалификационного справочника должностей руководителей, специалистов и служащих;</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-Общероссийского классификатора профессий рабочих, должностей служащих и тарифных разрядов;</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-Государственных гарантий по оплате труда, установленных трудовым законодательством;</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-Величины базовых окладов (должностных окладов) по профессионально квалификационным группам;</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-Перечня видов компенсационного характера;</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lastRenderedPageBreak/>
              <w:t>-Перечня видов выплат стимулирующего характера;</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-Настоящего Положения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-Рекомендаций Российской трехсторонней комиссии по регулированию социально – трудовых отношений. </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6. Должностные оклады работников учреждений культуры устанавливаются руководителями учреждений на основе минимальных окладов, установленных по занимаемым ими должностям специалистов, служащих и профессий рабочих, отнесённым </w:t>
            </w:r>
            <w:proofErr w:type="gramStart"/>
            <w:r w:rsidRPr="004623E9">
              <w:rPr>
                <w:rFonts w:ascii="Times New Roman" w:hAnsi="Times New Roman"/>
                <w:sz w:val="28"/>
                <w:szCs w:val="28"/>
              </w:rPr>
              <w:t>к</w:t>
            </w:r>
            <w:proofErr w:type="gramEnd"/>
            <w:r w:rsidRPr="004623E9">
              <w:rPr>
                <w:rFonts w:ascii="Times New Roman" w:hAnsi="Times New Roman"/>
                <w:sz w:val="28"/>
                <w:szCs w:val="28"/>
              </w:rPr>
              <w:t xml:space="preserve"> соответствующим ПКГ.</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Должностной оклад работников рассчитывается по формуле:</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                                     ДО = МО + </w:t>
            </w:r>
            <w:proofErr w:type="gramStart"/>
            <w:r w:rsidRPr="004623E9">
              <w:rPr>
                <w:rFonts w:ascii="Times New Roman" w:hAnsi="Times New Roman"/>
                <w:sz w:val="28"/>
                <w:szCs w:val="28"/>
              </w:rPr>
              <w:t>МО</w:t>
            </w:r>
            <w:proofErr w:type="gramEnd"/>
            <w:r w:rsidRPr="004623E9">
              <w:rPr>
                <w:rFonts w:ascii="Times New Roman" w:hAnsi="Times New Roman"/>
                <w:sz w:val="28"/>
                <w:szCs w:val="28"/>
              </w:rPr>
              <w:t xml:space="preserve"> * ПК, </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где:</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proofErr w:type="gramStart"/>
            <w:r w:rsidRPr="004623E9">
              <w:rPr>
                <w:rFonts w:ascii="Times New Roman" w:hAnsi="Times New Roman"/>
                <w:sz w:val="28"/>
                <w:szCs w:val="28"/>
              </w:rPr>
              <w:t>ДО</w:t>
            </w:r>
            <w:proofErr w:type="gramEnd"/>
            <w:r w:rsidRPr="004623E9">
              <w:rPr>
                <w:rFonts w:ascii="Times New Roman" w:hAnsi="Times New Roman"/>
                <w:sz w:val="28"/>
                <w:szCs w:val="28"/>
              </w:rPr>
              <w:t xml:space="preserve"> – должностной оклад,</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МО – минимальный оклад,</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ПК – повышающий коэффициент.</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Размеры минимальных окладов по занимаемой должности (профессии) работников устанавливаются на основе отнесения занимаемых ими должностей к ПКГ, утверждённым соответствующими приказами Министерства здравоохранения и социального развития Российской Федерации, в соответствии с приложением 1 к настоящему Положению.</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Работникам учреждений, расположенных в сельских населенных пунктах, минимальные оклады устанавливаются в повышенном на 25% </w:t>
            </w:r>
            <w:hyperlink r:id="rId8" w:history="1">
              <w:r w:rsidRPr="004623E9">
                <w:rPr>
                  <w:rFonts w:ascii="Times New Roman" w:hAnsi="Times New Roman"/>
                  <w:color w:val="0000FF"/>
                  <w:sz w:val="28"/>
                  <w:szCs w:val="28"/>
                  <w:u w:val="single"/>
                </w:rPr>
                <w:t>размере</w:t>
              </w:r>
            </w:hyperlink>
            <w:r w:rsidRPr="004623E9">
              <w:rPr>
                <w:rFonts w:ascii="Times New Roman" w:hAnsi="Times New Roman"/>
                <w:sz w:val="28"/>
                <w:szCs w:val="28"/>
              </w:rPr>
              <w:t xml:space="preserve"> по сравнению с минимальными окладами, установленными для работников учреждений, в соответствии с приложением 1 к настоящему Положению.</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 Размеры или предельные повышающие коэффициенты к минимальному окладу устанавливаются настоящим Положением. Размеры повышающих коэффициентов работников устанавливаются локальными актами об оплате труда.</w:t>
            </w: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 Повышающие коэффициенты не устанавливаются руководителям учреждений культуры заместителям учреждений и главным бухгалтерам.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7. Оплата труда работников учреждений культуры, переведенных на отраслевую систему оплаты труда, осуществляется с применением </w:t>
            </w:r>
            <w:proofErr w:type="gramStart"/>
            <w:r w:rsidRPr="004623E9">
              <w:rPr>
                <w:rFonts w:ascii="Times New Roman" w:hAnsi="Times New Roman"/>
                <w:sz w:val="28"/>
                <w:szCs w:val="28"/>
              </w:rPr>
              <w:t>компенсационных выплат, установленных разделом 5 настоящего Положения и не могут</w:t>
            </w:r>
            <w:proofErr w:type="gramEnd"/>
            <w:r w:rsidRPr="004623E9">
              <w:rPr>
                <w:rFonts w:ascii="Times New Roman" w:hAnsi="Times New Roman"/>
                <w:sz w:val="28"/>
                <w:szCs w:val="28"/>
              </w:rPr>
              <w:t xml:space="preserve"> быть ниже предусмотренных действующим законодательством.</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Размеры компенсационных выплат работникам устанавливаются по отношению к минимальным окладам (без повышающих коэффициентов), если иное не предусмотрено трудовым законодательством, настоящим Положением.</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8. При заключении трудовых договоров работникам устанавливаются  следующие повышающие коэффициенты к минимальному окладу:</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а) за категорию (квалификационную, должностную, профессиональную) по должностям (профессиям), включенным в ПКГ и (или) предусматривающим </w:t>
            </w:r>
            <w:proofErr w:type="spellStart"/>
            <w:r w:rsidRPr="004623E9">
              <w:rPr>
                <w:rFonts w:ascii="Times New Roman" w:hAnsi="Times New Roman"/>
                <w:sz w:val="28"/>
                <w:szCs w:val="28"/>
              </w:rPr>
              <w:t>категорийность</w:t>
            </w:r>
            <w:proofErr w:type="spellEnd"/>
            <w:r w:rsidRPr="004623E9">
              <w:rPr>
                <w:rFonts w:ascii="Times New Roman" w:hAnsi="Times New Roman"/>
                <w:sz w:val="28"/>
                <w:szCs w:val="28"/>
              </w:rPr>
              <w:t xml:space="preserve"> в соответствии с нормативными правовыми актами РФ, за исключением должностей (профессий), по которым за категорию и (или) производное должностное наименование предусмотрено повышение минимального рекомендуемого размера оклада в соответствии с приложением 1 к настоящему Положению.</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б) повышающий коэффициент по должностям (профессиям), не </w:t>
            </w:r>
            <w:r w:rsidRPr="004623E9">
              <w:rPr>
                <w:rFonts w:ascii="Times New Roman" w:hAnsi="Times New Roman"/>
                <w:sz w:val="28"/>
                <w:szCs w:val="28"/>
              </w:rPr>
              <w:lastRenderedPageBreak/>
              <w:t xml:space="preserve">предусматривающим </w:t>
            </w:r>
            <w:proofErr w:type="spellStart"/>
            <w:r w:rsidRPr="004623E9">
              <w:rPr>
                <w:rFonts w:ascii="Times New Roman" w:hAnsi="Times New Roman"/>
                <w:sz w:val="28"/>
                <w:szCs w:val="28"/>
              </w:rPr>
              <w:t>категорийность</w:t>
            </w:r>
            <w:proofErr w:type="spellEnd"/>
            <w:r w:rsidRPr="004623E9">
              <w:rPr>
                <w:rFonts w:ascii="Times New Roman" w:hAnsi="Times New Roman"/>
                <w:sz w:val="28"/>
                <w:szCs w:val="28"/>
              </w:rPr>
              <w:t>, в том числе по должностям (профессиям), по которым за категорию и (или) производное должностное наименование предусмотрено повышение минимального рекомендуемого размера оклада в соответствии с приложением 1 настоящему Положению.</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9. По должностям (профессиям) работников, предусматривающих </w:t>
            </w:r>
            <w:proofErr w:type="spellStart"/>
            <w:r w:rsidRPr="004623E9">
              <w:rPr>
                <w:rFonts w:ascii="Times New Roman" w:hAnsi="Times New Roman"/>
                <w:sz w:val="28"/>
                <w:szCs w:val="28"/>
              </w:rPr>
              <w:t>категорийность</w:t>
            </w:r>
            <w:proofErr w:type="spellEnd"/>
            <w:r w:rsidRPr="004623E9">
              <w:rPr>
                <w:rFonts w:ascii="Times New Roman" w:hAnsi="Times New Roman"/>
                <w:sz w:val="28"/>
                <w:szCs w:val="28"/>
              </w:rPr>
              <w:t>, повышающий коэффициент к минимальному окладу за квалификационную категорию устанавливается с учётом уровня профессиональной подготовки работника и (или) по результатам проведённой в отношении работника аттестации.</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10. Порядок проведения аттестации устанавливается локальными нормативными актами учреждений. Аттестация проводится в добровольном порядке, если иное не предусмотрено законодательством.</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Работникам, впервые принятым на работу в учреждения, а также работникам, отказывающимся от проведения аттестации, в случае, если законодательством не предусмотрено обязательное проведение аттестации, повышающий коэффициент к минимальному окладу устанавливается с учётом уровня профессиональной подготовки работника.</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11. Повышающий коэффициент за категорию устанавливается в размерах от минимального оклада по квалификационным категориям (классам):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а) педагогическим работникам:</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0,35 – при наличии высшей квалификационной категории;</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0,25 – при наличии первой квалификационной категории;</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0,15 – при наличии второй квалификационной категории (устанавливается педагогическим работникам, которым указанная категория была присвоена до 1 января 2011 года, до истечения срока, на который была присвоена категория).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б) водителям грузовых, легковых автомобилей и автобусов устанавливается в размерах от минимального оклада по классам:</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0,25 – </w:t>
            </w:r>
            <w:proofErr w:type="gramStart"/>
            <w:r w:rsidRPr="004623E9">
              <w:rPr>
                <w:rFonts w:ascii="Times New Roman" w:hAnsi="Times New Roman"/>
                <w:sz w:val="28"/>
                <w:szCs w:val="28"/>
              </w:rPr>
              <w:t>имеющим</w:t>
            </w:r>
            <w:proofErr w:type="gramEnd"/>
            <w:r w:rsidRPr="004623E9">
              <w:rPr>
                <w:rFonts w:ascii="Times New Roman" w:hAnsi="Times New Roman"/>
                <w:sz w:val="28"/>
                <w:szCs w:val="28"/>
              </w:rPr>
              <w:t xml:space="preserve"> 1 класс;</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0,10 – </w:t>
            </w:r>
            <w:proofErr w:type="gramStart"/>
            <w:r w:rsidRPr="004623E9">
              <w:rPr>
                <w:rFonts w:ascii="Times New Roman" w:hAnsi="Times New Roman"/>
                <w:sz w:val="28"/>
                <w:szCs w:val="28"/>
              </w:rPr>
              <w:t>имеющим</w:t>
            </w:r>
            <w:proofErr w:type="gramEnd"/>
            <w:r w:rsidRPr="004623E9">
              <w:rPr>
                <w:rFonts w:ascii="Times New Roman" w:hAnsi="Times New Roman"/>
                <w:sz w:val="28"/>
                <w:szCs w:val="28"/>
              </w:rPr>
              <w:t xml:space="preserve"> 2 класс.</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12.  Повышающий коэффициент по должностям (профессиям), не предусматривающим </w:t>
            </w:r>
            <w:proofErr w:type="spellStart"/>
            <w:r w:rsidRPr="004623E9">
              <w:rPr>
                <w:rFonts w:ascii="Times New Roman" w:hAnsi="Times New Roman"/>
                <w:sz w:val="28"/>
                <w:szCs w:val="28"/>
              </w:rPr>
              <w:t>категорийность</w:t>
            </w:r>
            <w:proofErr w:type="spellEnd"/>
            <w:r w:rsidRPr="004623E9">
              <w:rPr>
                <w:rFonts w:ascii="Times New Roman" w:hAnsi="Times New Roman"/>
                <w:sz w:val="28"/>
                <w:szCs w:val="28"/>
              </w:rPr>
              <w:t xml:space="preserve">, устанавливается с учётом сложности, важности выполняемой работы, степени самостоятельности и ответственности при выполнении работниками поставленных задач.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Сложность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Важность выполняемой работы определяется как степень участия работника в осуществлении основной деятельности учреждения.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Степень самостоятельности и ответственности при выполнении поставленных задач определяется как уровень взаимодействия работника с получателями услуг учреждения, контролирующими и правоохранительными органами при осуществлении учреждением основной деятельности и (или) как непосредственное потребление результата исполнения трудовых обязанностей работника, предусмотренных трудовым договором, получателями услуг учреждения.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Повышающий коэффициент по должностям (профессиям), не </w:t>
            </w:r>
            <w:r w:rsidRPr="004623E9">
              <w:rPr>
                <w:rFonts w:ascii="Times New Roman" w:hAnsi="Times New Roman"/>
                <w:sz w:val="28"/>
                <w:szCs w:val="28"/>
              </w:rPr>
              <w:lastRenderedPageBreak/>
              <w:t>предусматривающим категорирование не может превышать 0,5.</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Решение об установлении повышающего коэффициента по должностям (профессиям), не предусматривающим категорирование, и его конкретном размере принимается руководителем учреждения персонально в отношении каждого работника на основании представления руководителя структурного подразделения, в котором работник исполняет трудовую функцию.</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w:t>
            </w: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b/>
                <w:sz w:val="28"/>
                <w:szCs w:val="28"/>
              </w:rPr>
            </w:pPr>
            <w:r w:rsidRPr="004623E9">
              <w:rPr>
                <w:rFonts w:ascii="Times New Roman" w:hAnsi="Times New Roman"/>
                <w:b/>
                <w:sz w:val="28"/>
                <w:szCs w:val="28"/>
              </w:rPr>
              <w:t>3. ОСОБЕННОСТИ ОПЛАТЫ ТРУДА РУКОВОДИТЕЛЕЙ УЧРЕЖДЕНИЙ</w:t>
            </w: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b/>
                <w:sz w:val="28"/>
                <w:szCs w:val="28"/>
              </w:rPr>
            </w:pPr>
            <w:r w:rsidRPr="004623E9">
              <w:rPr>
                <w:rFonts w:ascii="Times New Roman" w:hAnsi="Times New Roman"/>
                <w:b/>
                <w:sz w:val="28"/>
                <w:szCs w:val="28"/>
              </w:rPr>
              <w:t>КУЛЬТУРЫ, ИХ ЗАМЕСТИТЕЛЕЙ И ГЛАВНЫХ БУХГАЛТЕРОВ</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b/>
                <w:sz w:val="28"/>
                <w:szCs w:val="28"/>
              </w:rPr>
            </w:pP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13. Настоящий раздел </w:t>
            </w:r>
            <w:proofErr w:type="gramStart"/>
            <w:r w:rsidRPr="004623E9">
              <w:rPr>
                <w:rFonts w:ascii="Times New Roman" w:hAnsi="Times New Roman"/>
                <w:sz w:val="28"/>
                <w:szCs w:val="28"/>
              </w:rPr>
              <w:t>устанавливает условия</w:t>
            </w:r>
            <w:proofErr w:type="gramEnd"/>
            <w:r w:rsidRPr="004623E9">
              <w:rPr>
                <w:rFonts w:ascii="Times New Roman" w:hAnsi="Times New Roman"/>
                <w:sz w:val="28"/>
                <w:szCs w:val="28"/>
              </w:rPr>
              <w:t xml:space="preserve"> оплаты труда руководителей учреждений культуры, осуществляющих в соответствии с заключёнными с ними трудовыми договорами функции руководства этим учреждением, их заместителей и главных бухгалтеров.</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14.  Должностной оклад руководителя учреждения, определяемый учредителем, не может составлять более 3 размеров средней заработной платы работников возглавляемого им учреждения, занимающих должности основного персонала.</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Руководителям</w:t>
            </w:r>
            <w:proofErr w:type="gramStart"/>
            <w:r w:rsidRPr="004623E9">
              <w:rPr>
                <w:rFonts w:ascii="Times New Roman" w:hAnsi="Times New Roman"/>
                <w:sz w:val="28"/>
                <w:szCs w:val="28"/>
              </w:rPr>
              <w:t xml:space="preserve"> ,</w:t>
            </w:r>
            <w:proofErr w:type="gramEnd"/>
            <w:r w:rsidRPr="004623E9">
              <w:rPr>
                <w:rFonts w:ascii="Times New Roman" w:hAnsi="Times New Roman"/>
                <w:sz w:val="28"/>
                <w:szCs w:val="28"/>
              </w:rPr>
              <w:t xml:space="preserve"> впервые назначенным на должности руководителей , должностной оклад устанавливается в размере не менее 1,5 размера средней заработной платы работников возглавляемого им учреждения, занимающих должности основного персонала.</w:t>
            </w:r>
          </w:p>
          <w:p w:rsidR="004623E9" w:rsidRPr="004623E9" w:rsidRDefault="004623E9" w:rsidP="004623E9">
            <w:pPr>
              <w:widowControl w:val="0"/>
              <w:autoSpaceDE w:val="0"/>
              <w:autoSpaceDN w:val="0"/>
              <w:adjustRightInd w:val="0"/>
              <w:spacing w:after="0" w:line="240" w:lineRule="auto"/>
              <w:ind w:firstLine="684"/>
              <w:rPr>
                <w:rFonts w:ascii="Times New Roman" w:hAnsi="Times New Roman"/>
                <w:sz w:val="28"/>
                <w:szCs w:val="28"/>
              </w:rPr>
            </w:pPr>
            <w:r w:rsidRPr="004623E9">
              <w:rPr>
                <w:rFonts w:ascii="Times New Roman" w:hAnsi="Times New Roman"/>
                <w:sz w:val="28"/>
                <w:szCs w:val="28"/>
              </w:rPr>
              <w:t>К основному персоналу учреждения относятся работники, непосредственно обеспечивающие осуществление основных видов деятельности учреждения в соответствии с Уставом учреждения. Перечни должностей работников учреждения, относимых к основному персоналу, для расчёта средней заработной платы и определения размера должностного оклада руководителя установлены в соответствии с приложением 2 к настоящему Положению.</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15. Порядок исчисления размера средней заработной </w:t>
            </w:r>
            <w:proofErr w:type="gramStart"/>
            <w:r w:rsidRPr="004623E9">
              <w:rPr>
                <w:rFonts w:ascii="Times New Roman" w:hAnsi="Times New Roman"/>
                <w:sz w:val="28"/>
                <w:szCs w:val="28"/>
              </w:rPr>
              <w:t>платы для определения размеров должностных окладов руководителей учреждений</w:t>
            </w:r>
            <w:proofErr w:type="gramEnd"/>
            <w:r w:rsidRPr="004623E9">
              <w:rPr>
                <w:rFonts w:ascii="Times New Roman" w:hAnsi="Times New Roman"/>
                <w:sz w:val="28"/>
                <w:szCs w:val="28"/>
              </w:rPr>
              <w:t xml:space="preserve"> утверждён приказом министерства экономического развития Иркутской области от 30 января 2012 года №3-мпр «Об утверждении Порядка исчисления размера средней заработной платы для определения размеров должностных окладов руководителей государственных учреждений Иркутской области»</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При расчёте средней заработной платы учитываются должностные оклады и выплаты стимулирующего характера работников основного персонала учреждения.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16. Изменение должностного оклада руководителя учреждения осуществляется не ранее чем через 1 год с момента назначения на должность с учётом результатов работы учреждения.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17.  Должностные оклады заместителей руководителей, главных бухгалтеров устанавливаются в размере 90 – 70 процентов от должностных окладов руководителей с учётом: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а) размера должностного оклада руководителя;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б) степени  важности должностных обязанностей (осуществление основных </w:t>
            </w:r>
            <w:r w:rsidRPr="004623E9">
              <w:rPr>
                <w:rFonts w:ascii="Times New Roman" w:hAnsi="Times New Roman"/>
                <w:sz w:val="28"/>
                <w:szCs w:val="28"/>
              </w:rPr>
              <w:lastRenderedPageBreak/>
              <w:t>видов деятельности в соответствии с уставом учреждения, административно-хозяйственной, финансовой и иных неосновных видов деятельности).</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Размеры должностных окладов и стимулирующих надбавок  главных бухгалтеров и заместителей руководителей указываются в заключаемых с ними трудовых договорах и определяются руководителями учреждений культуры по согласованию с учредителями данных учреждений.</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18.  Руководителям учреждений  устанавливаются стимулирующие выплаты: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а) предусмотренные пунктами 30,31,32, 34,35,36 и 42 настоящего Положения.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б) премия за достижение целевых показателей эффективности деятельности учреждения, предусмотренных критериями оценки и целевыми показателями эффективности работы учреждения, утверждаемых приказом учредителя.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Размеры стимулирующих выплат предусмотренных пунктами 30,31,32,34,35,36 и 42 настоящего Положения определяются в заключаемом с руководителем учреждения трудовом договоре (дополнительном соглашении) в соответствии </w:t>
            </w:r>
            <w:proofErr w:type="gramStart"/>
            <w:r w:rsidRPr="004623E9">
              <w:rPr>
                <w:rFonts w:ascii="Times New Roman" w:hAnsi="Times New Roman"/>
                <w:sz w:val="28"/>
                <w:szCs w:val="28"/>
              </w:rPr>
              <w:t>с</w:t>
            </w:r>
            <w:proofErr w:type="gramEnd"/>
            <w:r w:rsidRPr="004623E9">
              <w:rPr>
                <w:rFonts w:ascii="Times New Roman" w:hAnsi="Times New Roman"/>
                <w:sz w:val="28"/>
                <w:szCs w:val="28"/>
              </w:rPr>
              <w:t>:</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а) перечнями показателей результативности руководителей;</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б) предельным размером персонального коэффициента, установленного пунктом 42  настоящего Положения.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Размер, порядок и условия премирования руководителей учреждений по стимулирующим выплатам, предусмотренных пунктом 33 и подпункта «б» пункта 18 настоящего Положения, устанавливаются ежегодно учредителем и указываются в дополнительном соглашении к трудовому договору с учётом:</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а) целевых показателей деятельности учреждения;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б) стажа работы в учреждении;</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в) выполнения показателей муниципального задания в предыдущем календарном году.</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Компенсационные выплаты руководителю учреждения определяются в заключаемом с ним трудовом договоре в соответствии с главой 5 настоящего Положения.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19. Заместителям руководителей, главным бухгалтерам учреждений устанавливаются стимулирующие выплаты, предусмотренные пунктами 30,31,32,33 и 42 настоящего Положения.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   Размеры, порядок и условия выплат стимулирующего характера, предусмотренных пунктами 30,31,32,33 и 42 настоящего Положения, и размеры выплат компенсационного характера заместителю руководителя и главному бухгалтеру устанавливает руководитель учреждения в соответствии с главами 5 и 6 настоящего Положения.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b/>
                <w:sz w:val="28"/>
                <w:szCs w:val="28"/>
              </w:rPr>
            </w:pPr>
            <w:r w:rsidRPr="004623E9">
              <w:rPr>
                <w:rFonts w:ascii="Times New Roman" w:hAnsi="Times New Roman"/>
                <w:b/>
                <w:sz w:val="28"/>
                <w:szCs w:val="28"/>
              </w:rPr>
              <w:t xml:space="preserve">4. ФОРМИРОВАНИЕ </w:t>
            </w:r>
            <w:proofErr w:type="gramStart"/>
            <w:r w:rsidRPr="004623E9">
              <w:rPr>
                <w:rFonts w:ascii="Times New Roman" w:hAnsi="Times New Roman"/>
                <w:b/>
                <w:sz w:val="28"/>
                <w:szCs w:val="28"/>
              </w:rPr>
              <w:t>ФОНДА ОПЛАТЫ ТРУДА УЧРЕЖДЕНИЙ КУЛЬТУРЫ</w:t>
            </w:r>
            <w:proofErr w:type="gramEnd"/>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b/>
                <w:sz w:val="28"/>
                <w:szCs w:val="28"/>
              </w:rPr>
            </w:pP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20. Фонд оплаты труда работников учреждения формируется за счёт средств местного бюджета, на основании штатного расписания учреждения.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21. Штатное расписание учреждения утверждается руководителем учреждения по согласованию с учредителем учреждения.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lastRenderedPageBreak/>
              <w:t xml:space="preserve">22. Изменения в штатное расписание в течение текущего финансового года вносятся по согласованию с учредителем и утверждаются приказом  (распоряжением) руководителя учреждения. </w:t>
            </w: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b/>
                <w:sz w:val="28"/>
                <w:szCs w:val="28"/>
              </w:rPr>
            </w:pPr>
            <w:r w:rsidRPr="004623E9">
              <w:rPr>
                <w:rFonts w:ascii="Times New Roman" w:hAnsi="Times New Roman"/>
                <w:b/>
                <w:sz w:val="28"/>
                <w:szCs w:val="28"/>
              </w:rPr>
              <w:t>5. КОМПЕНСАЦИОННЫЕ ВЫПЛАТЫ</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b/>
                <w:sz w:val="28"/>
                <w:szCs w:val="28"/>
              </w:rPr>
            </w:pP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23. В порядке и случаях, установленных трудовым законодательством, работникам учреждений культуры выплачивается надбавка за работу с вредными и (или) опасными условиями труда.</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Конкретный размер надбавки за работу с вредными и (или) опасными условиями труда устанавливается руководителем муниципального учреждения культуры, находящегося в ведении муниципального образования «Тихоновка», в соответствии с трудовым законодательством и с учетом мнения представительного органа работников этого учреждения.</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Компенсационная выплата за работу на тяжёлых работах, работах с вредными и (или) опасными особыми условиями труда производится на условиях и в порядке, установленном статьёй 147 Трудового кодекса РФ.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24.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w:t>
            </w:r>
            <w:proofErr w:type="gramStart"/>
            <w:r w:rsidRPr="004623E9">
              <w:rPr>
                <w:rFonts w:ascii="Times New Roman" w:hAnsi="Times New Roman"/>
                <w:sz w:val="28"/>
                <w:szCs w:val="28"/>
              </w:rPr>
              <w:t xml:space="preserve">( </w:t>
            </w:r>
            <w:proofErr w:type="gramEnd"/>
            <w:r w:rsidRPr="004623E9">
              <w:rPr>
                <w:rFonts w:ascii="Times New Roman" w:hAnsi="Times New Roman"/>
                <w:sz w:val="28"/>
                <w:szCs w:val="28"/>
              </w:rPr>
              <w:t>35% от часовой тарифной ставки (оклада) за каждый час работы в ночное время), и при выполнении работ в других условиях, отклоняющихся от нормальных).</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Выплаты и размер компенсационного характера за совмещение профессий (должностей) и  (или) за расширение зон обслуживания и (или) за увеличение объёма работы или  исполнение обязанностей временно отсутствующего работника без освобождения от работы, устанавливается на условиях и в порядке, предусмотренных статьёй 60,2 и статьёй 151 Трудового кодекса РФ</w:t>
            </w:r>
            <w:proofErr w:type="gramStart"/>
            <w:r w:rsidRPr="004623E9">
              <w:rPr>
                <w:rFonts w:ascii="Times New Roman" w:hAnsi="Times New Roman"/>
                <w:sz w:val="28"/>
                <w:szCs w:val="28"/>
              </w:rPr>
              <w:t>.</w:t>
            </w:r>
            <w:proofErr w:type="gramEnd"/>
            <w:r w:rsidRPr="004623E9">
              <w:rPr>
                <w:rFonts w:ascii="Times New Roman" w:hAnsi="Times New Roman"/>
                <w:sz w:val="28"/>
                <w:szCs w:val="28"/>
              </w:rPr>
              <w:t xml:space="preserve"> </w:t>
            </w:r>
            <w:proofErr w:type="gramStart"/>
            <w:r w:rsidRPr="004623E9">
              <w:rPr>
                <w:rFonts w:ascii="Times New Roman" w:hAnsi="Times New Roman"/>
                <w:sz w:val="28"/>
                <w:szCs w:val="28"/>
              </w:rPr>
              <w:t>и</w:t>
            </w:r>
            <w:proofErr w:type="gramEnd"/>
            <w:r w:rsidRPr="004623E9">
              <w:rPr>
                <w:rFonts w:ascii="Times New Roman" w:hAnsi="Times New Roman"/>
                <w:sz w:val="28"/>
                <w:szCs w:val="28"/>
              </w:rPr>
              <w:t xml:space="preserve"> ни минимальными пределами, ни максимальными пределами размер доплат действующим законодательством не ограничивается.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Компенсационная выплата за работу в ночное время устанавливается работникам на условиях и в порядке, предусмотренных статьёй 96 Трудового кодекса РФ.</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25. Выплаты за работу в местностях с особыми климатическими условиями.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статьёй 148 Трудового кодекса РФ, и устанавливаются на условиях и в порядке, установленных статьями 316, 317 Трудового кодекса РФ.        </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 xml:space="preserve">26. Компенсационная выплата за выполнение работ в учреждениях, расположенных в сельской местности, устанавливается в порядке, предусмотренном статьёй 149 Трудового кодекса РФ, в размере  25 процентов к минимальному окладу работника. </w:t>
            </w:r>
          </w:p>
          <w:p w:rsidR="004623E9" w:rsidRPr="004623E9" w:rsidRDefault="004623E9" w:rsidP="004623E9">
            <w:pPr>
              <w:widowControl w:val="0"/>
              <w:autoSpaceDE w:val="0"/>
              <w:autoSpaceDN w:val="0"/>
              <w:adjustRightInd w:val="0"/>
              <w:spacing w:after="0" w:line="240" w:lineRule="auto"/>
              <w:ind w:firstLine="684"/>
              <w:jc w:val="center"/>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ind w:left="1404"/>
              <w:jc w:val="center"/>
              <w:rPr>
                <w:rFonts w:ascii="Times New Roman" w:hAnsi="Times New Roman"/>
                <w:b/>
                <w:sz w:val="28"/>
                <w:szCs w:val="28"/>
              </w:rPr>
            </w:pPr>
            <w:r w:rsidRPr="004623E9">
              <w:rPr>
                <w:rFonts w:ascii="Times New Roman" w:hAnsi="Times New Roman"/>
                <w:b/>
                <w:sz w:val="28"/>
                <w:szCs w:val="28"/>
              </w:rPr>
              <w:t>6.ВЫПЛАТЫ СТИМУЛИРУЮЩЕГО ХАРАКТЕРА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27. Выплаты стимулирующего характера в учреждениях используются для </w:t>
            </w:r>
            <w:r w:rsidRPr="004623E9">
              <w:rPr>
                <w:rFonts w:ascii="Times New Roman" w:hAnsi="Times New Roman"/>
                <w:sz w:val="28"/>
                <w:szCs w:val="28"/>
              </w:rPr>
              <w:lastRenderedPageBreak/>
              <w:t xml:space="preserve">поощрения работников учреждений за качественные показатели результативности труда, устанавливаются в пределах утверждённого фонда оплаты труда в процентах к минимальному окладу, если иное не предусмотрено настоящим Положением.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28. Работникам могут быть установлены следующие виды выплат (доплат и надбавок) стимулирующего характера которые могут носить единовременный (разовый) или постоянный характер, но устанавливаются на период не более одного года: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выплаты за интенсивность и высокие результаты работы;</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выплаты за выполнение особо важных и срочных работ;</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выплаты за качество выполняемых работ;</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премиальные выплаты по итогам работы (за квартал, полугодие, 9 месяцев, год)</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p>
          <w:p w:rsidR="004623E9" w:rsidRPr="004623E9" w:rsidRDefault="004623E9" w:rsidP="004623E9">
            <w:pPr>
              <w:widowControl w:val="0"/>
              <w:tabs>
                <w:tab w:val="left" w:pos="1026"/>
              </w:tabs>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Порядок и условия денежного поощрения работников учреждений культуры определяются локальными нормативными актами муниципального учреждения культуры, находящегося в ведении муниципального образования «Тихоновка».</w:t>
            </w:r>
          </w:p>
          <w:p w:rsidR="004623E9" w:rsidRPr="004623E9" w:rsidRDefault="004623E9" w:rsidP="004623E9">
            <w:pPr>
              <w:widowControl w:val="0"/>
              <w:autoSpaceDE w:val="0"/>
              <w:autoSpaceDN w:val="0"/>
              <w:adjustRightInd w:val="0"/>
              <w:spacing w:after="0" w:line="240" w:lineRule="auto"/>
              <w:ind w:firstLine="684"/>
              <w:jc w:val="both"/>
              <w:rPr>
                <w:rFonts w:ascii="Times New Roman" w:hAnsi="Times New Roman"/>
                <w:sz w:val="28"/>
                <w:szCs w:val="28"/>
              </w:rPr>
            </w:pPr>
            <w:r w:rsidRPr="004623E9">
              <w:rPr>
                <w:rFonts w:ascii="Times New Roman" w:hAnsi="Times New Roman"/>
                <w:sz w:val="28"/>
                <w:szCs w:val="28"/>
              </w:rPr>
              <w:t>Размеры стимулирующих выплат устанавливаются работникам в процентах к минимальному окладу, руководителям, заместителям руководителей и главным бухгалтерам к должностному окладу, если иное не предусмотрено настоящим Положением.</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29. При установлении надбавки за интенсивность и высокие результаты работы учитывается: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организация и проведение выставок (экспозиций), тематических лекций, семинаров, фестивалей, праздников, конкурсов и иных мероприятий, в том числе включённых в федеральные и региональные целевые программы от 5 до 30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качественная подготовка и проведение мероприятий, связанных с уставной деятельностью учреждения от 5 до 30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организация и проведение мероприятий, направленных на повышение авторитета и имиджа учреждения от 5 до 30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реализация проектов, не предусмотренных муниципальными заданиями учреждений, - за работу с юридическими лицами по заключению и исполнению муниципальных контрактов, а также за работу по оказанию услуг физическим лицам сверх установленного муниципального задания учреждения (перевыполнение плановых показателей муниципального задания учреждения) от 5 до 30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w:t>
            </w:r>
            <w:proofErr w:type="gramStart"/>
            <w:r w:rsidRPr="004623E9">
              <w:rPr>
                <w:rFonts w:ascii="Times New Roman" w:hAnsi="Times New Roman"/>
                <w:sz w:val="28"/>
                <w:szCs w:val="28"/>
              </w:rPr>
              <w:t>- обеспечение производственно – творческой деятельности учреждений (создание условий для</w:t>
            </w:r>
            <w:proofErr w:type="gramEnd"/>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комфортного посещения и пребывания в учреждении, создание, реставрация и эксплуатация необходимых для реализации основной деятельности учреждения, предусмотренной уставом, сценическо – постановочных средств, музейного и библиотечного имущества) от 5 до 30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определённым этническим общностям, путём разработки и </w:t>
            </w:r>
            <w:r w:rsidRPr="004623E9">
              <w:rPr>
                <w:rFonts w:ascii="Times New Roman" w:hAnsi="Times New Roman"/>
                <w:sz w:val="28"/>
                <w:szCs w:val="28"/>
              </w:rPr>
              <w:lastRenderedPageBreak/>
              <w:t>реализации учреждениями планов и мероприятий в сфере культурной деятельности отдельных граждан, национальных культурных центров, национальных обществ и землячеств от 5 до 30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30. При установлении надбавки за выполнение особо важных и срочных работ учитывается: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выполнение особо важных работ при высокой сложности обрабатываемых информационных запросов (если подготовка ответа связана с составлением дополнительных запросов в иные организации, применением нормативных правовых актов) и проведении работ по поиску и копированию архивных документов, подготовка официальной информации;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выполнение срочных работ связанных с обращением граждан и запросами юридических лиц, работу по обеспечению оперативного и непрерывного обслуживания населения Иркутской области;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Размер каждой из выплат, по категориям, указанным в настоящем пункте  – от 5 до 30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31. К выплатам за качество выполняемых работ относятся следующие категории выплат:</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работникам, которым присвоены почётные звания: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proofErr w:type="gramStart"/>
            <w:r w:rsidRPr="004623E9">
              <w:rPr>
                <w:rFonts w:ascii="Times New Roman" w:hAnsi="Times New Roman"/>
                <w:sz w:val="28"/>
                <w:szCs w:val="28"/>
              </w:rPr>
              <w:t>«Заслуженный деятель искусств РСФСР», «Заслуженный деятель искусств РФ», «Заслуженный работник культуры РФ», и (или) звание «Заслуженный (с указанием профессии)», соответствующее исполняемой работником трудовой функции, в размере не менее 30 процентов;</w:t>
            </w:r>
            <w:proofErr w:type="gramEnd"/>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работникам, награждённым ведомственными знаками отличия Министерства культуры СССР, Министерства культуры РФ, Министерства культуры и массовых коммуникаций РФ, Министерства образования СССР, Министерства образования РФ, Министерства образования и науки РФ, - в размере не менее 10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за педагогический стаж – в размере не менее 5 процентов.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32. В целях поощрения работников за выполненную работу в учреждении могут быть установлены премиальные выплаты по итогам работы за квартал, полугодие, 9 месяцев, год.</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К премиальным выплатам по итогам работы относятся: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премии за работу в календарном периоде (месяц или квартал, год);</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премии за особые заслуги;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за многолетний добросовестный труд;</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за работу, связанную с достижением показателей, предусмотренных разделом </w:t>
            </w:r>
            <w:r w:rsidRPr="004623E9">
              <w:rPr>
                <w:rFonts w:ascii="Times New Roman" w:hAnsi="Times New Roman"/>
                <w:sz w:val="28"/>
                <w:szCs w:val="28"/>
                <w:lang w:val="en-US"/>
              </w:rPr>
              <w:t>II</w:t>
            </w:r>
            <w:r w:rsidRPr="004623E9">
              <w:rPr>
                <w:rFonts w:ascii="Times New Roman" w:hAnsi="Times New Roman"/>
                <w:sz w:val="28"/>
                <w:szCs w:val="28"/>
              </w:rPr>
              <w:t xml:space="preserve"> Плана мероприятий («дорожной карты»), направленных на повышение эффективности сферы культуры Иркутской области, утверждённого распоряжением Правительства Иркутской области от 28 февраля </w:t>
            </w:r>
            <w:smartTag w:uri="urn:schemas-microsoft-com:office:smarttags" w:element="metricconverter">
              <w:smartTagPr>
                <w:attr w:name="ProductID" w:val="2013 г"/>
              </w:smartTagPr>
              <w:r w:rsidRPr="004623E9">
                <w:rPr>
                  <w:rFonts w:ascii="Times New Roman" w:hAnsi="Times New Roman"/>
                  <w:sz w:val="28"/>
                  <w:szCs w:val="28"/>
                </w:rPr>
                <w:t>2013 г</w:t>
              </w:r>
            </w:smartTag>
            <w:r w:rsidRPr="004623E9">
              <w:rPr>
                <w:rFonts w:ascii="Times New Roman" w:hAnsi="Times New Roman"/>
                <w:sz w:val="28"/>
                <w:szCs w:val="28"/>
              </w:rPr>
              <w:t>. № 58-рп</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33. Основанием выплаты премии по итогам работы в календарном периоде является наличие конкретных результатов исполнения своих трудовых обязанностей, исполненных качественно и в срок.</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Условиями премирования работника за работу в календарном периоде является отсутствие фактов применения дисциплинарных взысканий к работнику в соответствующем календарном периоде, отсутствие обращений и заявлений </w:t>
            </w:r>
            <w:r w:rsidRPr="004623E9">
              <w:rPr>
                <w:rFonts w:ascii="Times New Roman" w:hAnsi="Times New Roman"/>
                <w:sz w:val="28"/>
                <w:szCs w:val="28"/>
              </w:rPr>
              <w:lastRenderedPageBreak/>
              <w:t>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Премирование работников осуществляется на основании представления о премировании, подписанного руководителем структурного или подведомственного подразделения учреждения на имя руководителя учреждения и подаётся не позднее десяти дней до окончания календарного периода.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Степень участия в выполнении муниципального задания соответствующего учреждения определяется руководителем, в непосредственном подчинении которого находится работник и определяется в размере от 5 до 30 процентов.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34. Премирование за особые заслуги работника производится </w:t>
            </w:r>
            <w:proofErr w:type="gramStart"/>
            <w:r w:rsidRPr="004623E9">
              <w:rPr>
                <w:rFonts w:ascii="Times New Roman" w:hAnsi="Times New Roman"/>
                <w:sz w:val="28"/>
                <w:szCs w:val="28"/>
              </w:rPr>
              <w:t>при</w:t>
            </w:r>
            <w:proofErr w:type="gramEnd"/>
            <w:r w:rsidRPr="004623E9">
              <w:rPr>
                <w:rFonts w:ascii="Times New Roman" w:hAnsi="Times New Roman"/>
                <w:sz w:val="28"/>
                <w:szCs w:val="28"/>
              </w:rPr>
              <w:t>:</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присвоение работнику почётных званий РФ, награждение работника знаками отличия РФ, награждение работника орденами и медалями РФ – в размере 3 минимальных окладов работника единовременно в течение 3-х месяцев с момента представления копии наградных документов руководителю учреждения;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награждение работника ведомственными наградами Министерства  образования и науки РФ и (или) Министерства культуры РФ и Федерального архивного агентства – в размере 2 минимальных окладов работника единовременно в течение 3-х месяцев с момента представления копий наградных документов руководителю учреждения;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поощрение работника министерством – в размере 1 минимального оклада работника единовременно в течени</w:t>
            </w:r>
            <w:proofErr w:type="gramStart"/>
            <w:r w:rsidRPr="004623E9">
              <w:rPr>
                <w:rFonts w:ascii="Times New Roman" w:hAnsi="Times New Roman"/>
                <w:sz w:val="28"/>
                <w:szCs w:val="28"/>
              </w:rPr>
              <w:t>и</w:t>
            </w:r>
            <w:proofErr w:type="gramEnd"/>
            <w:r w:rsidRPr="004623E9">
              <w:rPr>
                <w:rFonts w:ascii="Times New Roman" w:hAnsi="Times New Roman"/>
                <w:sz w:val="28"/>
                <w:szCs w:val="28"/>
              </w:rPr>
              <w:t xml:space="preserve"> 3-х месяцев с момента представления копий документов, подтверждающих поощрение, руководителю учреждения;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Районный коэффициент и </w:t>
            </w:r>
            <w:proofErr w:type="spellStart"/>
            <w:r w:rsidRPr="004623E9">
              <w:rPr>
                <w:rFonts w:ascii="Times New Roman" w:hAnsi="Times New Roman"/>
                <w:sz w:val="28"/>
                <w:szCs w:val="28"/>
              </w:rPr>
              <w:t>процентрая</w:t>
            </w:r>
            <w:proofErr w:type="spellEnd"/>
            <w:r w:rsidRPr="004623E9">
              <w:rPr>
                <w:rFonts w:ascii="Times New Roman" w:hAnsi="Times New Roman"/>
                <w:sz w:val="28"/>
                <w:szCs w:val="28"/>
              </w:rPr>
              <w:t xml:space="preserve"> надбавка за работу в районах Крайнего Севера и приравненных к ним местностях, в южных районах Иркутской области при расчёте размера </w:t>
            </w:r>
            <w:proofErr w:type="spellStart"/>
            <w:r w:rsidRPr="004623E9">
              <w:rPr>
                <w:rFonts w:ascii="Times New Roman" w:hAnsi="Times New Roman"/>
                <w:sz w:val="28"/>
                <w:szCs w:val="28"/>
              </w:rPr>
              <w:t>примий</w:t>
            </w:r>
            <w:proofErr w:type="spellEnd"/>
            <w:r w:rsidRPr="004623E9">
              <w:rPr>
                <w:rFonts w:ascii="Times New Roman" w:hAnsi="Times New Roman"/>
                <w:sz w:val="28"/>
                <w:szCs w:val="28"/>
              </w:rPr>
              <w:t xml:space="preserve"> за особые заслуги не начисляются.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35. Премирование за многолетний добросовестный труд производится за длительное (свыше 3-х лет) выполнение своих трудовых обязанностей в учреждении при условии отсутствия дисциплинарных взысканий, наложенных в соответствии с Трудовым кодексом РФ в течение года.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(количество лет кратное 5).</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36. Премии за работу, связанную с достижением целевых показателей (индикаторов) «дорожной карты», выплачиваются по итогам деятельности учреждения за </w:t>
            </w:r>
            <w:r w:rsidRPr="004623E9">
              <w:rPr>
                <w:rFonts w:ascii="Times New Roman" w:hAnsi="Times New Roman"/>
                <w:sz w:val="28"/>
                <w:szCs w:val="28"/>
                <w:lang w:val="en-US"/>
              </w:rPr>
              <w:t>I</w:t>
            </w:r>
            <w:r w:rsidRPr="004623E9">
              <w:rPr>
                <w:rFonts w:ascii="Times New Roman" w:hAnsi="Times New Roman"/>
                <w:sz w:val="28"/>
                <w:szCs w:val="28"/>
              </w:rPr>
              <w:t xml:space="preserve"> – </w:t>
            </w:r>
            <w:r w:rsidRPr="004623E9">
              <w:rPr>
                <w:rFonts w:ascii="Times New Roman" w:hAnsi="Times New Roman"/>
                <w:sz w:val="28"/>
                <w:szCs w:val="28"/>
                <w:lang w:val="en-US"/>
              </w:rPr>
              <w:t>II</w:t>
            </w:r>
            <w:r w:rsidRPr="004623E9">
              <w:rPr>
                <w:rFonts w:ascii="Times New Roman" w:hAnsi="Times New Roman"/>
                <w:sz w:val="28"/>
                <w:szCs w:val="28"/>
              </w:rPr>
              <w:t xml:space="preserve"> и </w:t>
            </w:r>
            <w:r w:rsidRPr="004623E9">
              <w:rPr>
                <w:rFonts w:ascii="Times New Roman" w:hAnsi="Times New Roman"/>
                <w:sz w:val="28"/>
                <w:szCs w:val="28"/>
                <w:lang w:val="en-US"/>
              </w:rPr>
              <w:t>III</w:t>
            </w:r>
            <w:r w:rsidRPr="004623E9">
              <w:rPr>
                <w:rFonts w:ascii="Times New Roman" w:hAnsi="Times New Roman"/>
                <w:sz w:val="28"/>
                <w:szCs w:val="28"/>
              </w:rPr>
              <w:t xml:space="preserve"> – </w:t>
            </w:r>
            <w:r w:rsidRPr="004623E9">
              <w:rPr>
                <w:rFonts w:ascii="Times New Roman" w:hAnsi="Times New Roman"/>
                <w:sz w:val="28"/>
                <w:szCs w:val="28"/>
                <w:lang w:val="en-US"/>
              </w:rPr>
              <w:t>IV</w:t>
            </w:r>
            <w:r w:rsidRPr="004623E9">
              <w:rPr>
                <w:rFonts w:ascii="Times New Roman" w:hAnsi="Times New Roman"/>
                <w:sz w:val="28"/>
                <w:szCs w:val="28"/>
              </w:rPr>
              <w:t xml:space="preserve"> кварталы календарного года работникам, относимых к основному персоналу по следующим основаниям:</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за достижение целевых показателей (индикаторов) «дорожной карты» по сравнению с соответствующим периодом прошлого года по каждому из пунктов раздела </w:t>
            </w:r>
            <w:r w:rsidRPr="004623E9">
              <w:rPr>
                <w:rFonts w:ascii="Times New Roman" w:hAnsi="Times New Roman"/>
                <w:sz w:val="28"/>
                <w:szCs w:val="28"/>
                <w:lang w:val="en-US"/>
              </w:rPr>
              <w:t>II</w:t>
            </w:r>
            <w:r w:rsidRPr="004623E9">
              <w:rPr>
                <w:rFonts w:ascii="Times New Roman" w:hAnsi="Times New Roman"/>
                <w:sz w:val="28"/>
                <w:szCs w:val="28"/>
              </w:rPr>
              <w:t xml:space="preserve"> «дорожной карты».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37. Стимулирующие выплаты (за исключением премиальных выплат за особые заслуги) устанавливаются работнику с учётом:</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показателей, позволяющих оценить результативность и качество его работы в соответствующем учреждении;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  рекомендации комиссии по определению размеров стимулирующих выплат </w:t>
            </w:r>
            <w:r w:rsidRPr="004623E9">
              <w:rPr>
                <w:rFonts w:ascii="Times New Roman" w:hAnsi="Times New Roman"/>
                <w:sz w:val="28"/>
                <w:szCs w:val="28"/>
              </w:rPr>
              <w:lastRenderedPageBreak/>
              <w:t xml:space="preserve">работникам.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Размеры премии работников учреждений культуры устанавливаются руководителем в локальном нормативном акте учреждения с учётом рекомендации совета трудового коллектива по определению размеров стимулирующих выплат, в пределах утверждённого фонда оплаты труда.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38. Объём средств, направляемых на обеспечение стимулирующих выплат, должен составлять  30 процентов средств на оплату труда, формируемых за счёт ассигнований местного бюджета.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jc w:val="center"/>
              <w:rPr>
                <w:rFonts w:ascii="Times New Roman" w:hAnsi="Times New Roman"/>
                <w:sz w:val="28"/>
                <w:szCs w:val="28"/>
              </w:rPr>
            </w:pPr>
            <w:r w:rsidRPr="004623E9">
              <w:rPr>
                <w:rFonts w:ascii="Times New Roman" w:hAnsi="Times New Roman"/>
                <w:b/>
                <w:sz w:val="28"/>
                <w:szCs w:val="28"/>
              </w:rPr>
              <w:t>7. ДРУГИЕ ВОПРОСЫ ОПЛАТЫ ТРУДА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39. В пределах экономии фонда оплаты труда учреждений, работникам учреждений производится выплата социального характера в виде единовременной материальной помощи.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Порядок оказания единовременной материальной помощи учреждения устанавливается в следующих случаях:</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а) смерть близкого родственника, совершение в отношении работника, его близких или имущественного преступления, наступление несчастного случая, не носящего масштабов всеобщей катастрофы;</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б)  причинение вреда здоровью работника, возникшего не по вине работодателя, но в связи с исполнением им трудовых обязанностей.</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Размер материальной помощи, выплачиваемой в соответствии с настоящим пунктом, составляет не менее одного должностного оклада работника.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40. </w:t>
            </w:r>
            <w:proofErr w:type="gramStart"/>
            <w:r w:rsidRPr="004623E9">
              <w:rPr>
                <w:rFonts w:ascii="Times New Roman" w:hAnsi="Times New Roman"/>
                <w:sz w:val="28"/>
                <w:szCs w:val="28"/>
              </w:rPr>
              <w:t>Работники, не имеющие специальной подготовки или стажа работы, установленных тарифно–квалификационными справочниками (квалификационными характеристиками),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аттестационных комиссий  учреждений, в порядке исключения, могут быть назначены руководителем учреждения на соответствующие должности.</w:t>
            </w:r>
            <w:proofErr w:type="gramEnd"/>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41. Для педагогических работников учреждений устанавливаются следующие особенности определения должностных окладов и расчёта заработной платы:</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а</w:t>
            </w:r>
            <w:proofErr w:type="gramStart"/>
            <w:r w:rsidRPr="004623E9">
              <w:rPr>
                <w:rFonts w:ascii="Times New Roman" w:hAnsi="Times New Roman"/>
                <w:sz w:val="28"/>
                <w:szCs w:val="28"/>
              </w:rPr>
              <w:t>)п</w:t>
            </w:r>
            <w:proofErr w:type="gramEnd"/>
            <w:r w:rsidRPr="004623E9">
              <w:rPr>
                <w:rFonts w:ascii="Times New Roman" w:hAnsi="Times New Roman"/>
                <w:sz w:val="28"/>
                <w:szCs w:val="28"/>
              </w:rPr>
              <w:t>рименяется почасовая оплата труда в образовательных учреждениях, при оплате за часы, включая плату за педагогическую работу специалистов учреждения</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б</w:t>
            </w:r>
            <w:proofErr w:type="gramStart"/>
            <w:r w:rsidRPr="004623E9">
              <w:rPr>
                <w:rFonts w:ascii="Times New Roman" w:hAnsi="Times New Roman"/>
                <w:sz w:val="28"/>
                <w:szCs w:val="28"/>
              </w:rPr>
              <w:t>)р</w:t>
            </w:r>
            <w:proofErr w:type="gramEnd"/>
            <w:r w:rsidRPr="004623E9">
              <w:rPr>
                <w:rFonts w:ascii="Times New Roman" w:hAnsi="Times New Roman"/>
                <w:sz w:val="28"/>
                <w:szCs w:val="28"/>
              </w:rPr>
              <w:t>азмер оплаты за один час указанной педагогической работы в месяц определяется путём деления суммы должностного оклада работника и установленных ему стимулирующих выплат за норму часов педагогической работы в месяц на среднемесячное количество рабочих часов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в</w:t>
            </w:r>
            <w:proofErr w:type="gramStart"/>
            <w:r w:rsidRPr="004623E9">
              <w:rPr>
                <w:rFonts w:ascii="Times New Roman" w:hAnsi="Times New Roman"/>
                <w:sz w:val="28"/>
                <w:szCs w:val="28"/>
              </w:rPr>
              <w:t>)н</w:t>
            </w:r>
            <w:proofErr w:type="gramEnd"/>
            <w:r w:rsidRPr="004623E9">
              <w:rPr>
                <w:rFonts w:ascii="Times New Roman" w:hAnsi="Times New Roman"/>
                <w:sz w:val="28"/>
                <w:szCs w:val="28"/>
              </w:rPr>
              <w:t>орма часов педагогической работы в месяц определяется преподавателям учреждений в порядке, установленном постановлением Правительства РФ от 3 апреля 2003 года № 191 «О продолжительности рабочего времени педагогических работников»</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42. Локальным актом об оплате труда могут устанавливаться персональные коэффициенты к минимальным окладам отдельным категориям работников, а руководителям к должностным окладам при наличии следующих оснований:</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lastRenderedPageBreak/>
              <w:t xml:space="preserve">        </w:t>
            </w:r>
            <w:proofErr w:type="gramStart"/>
            <w:r w:rsidRPr="004623E9">
              <w:rPr>
                <w:rFonts w:ascii="Times New Roman" w:hAnsi="Times New Roman"/>
                <w:sz w:val="28"/>
                <w:szCs w:val="28"/>
              </w:rPr>
              <w:t>а) за работу с одарёнными детьми и талантливой молодёжью, а также с коллективами одарённых детей и талантливой молодёжи,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одарёнными детьми и талантливой молодёжью, являющимися стипендиатами и лауреатами премий Губернатора Иркутской области в области культуры и искусства;</w:t>
            </w:r>
            <w:proofErr w:type="gramEnd"/>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б)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w:t>
            </w:r>
            <w:proofErr w:type="gramStart"/>
            <w:r w:rsidRPr="004623E9">
              <w:rPr>
                <w:rFonts w:ascii="Times New Roman" w:hAnsi="Times New Roman"/>
                <w:sz w:val="28"/>
                <w:szCs w:val="28"/>
              </w:rPr>
              <w:t>в) творческим работникам учреждений – лауреатам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и  (или) лауреатам премии Губернатора Иркутской области;</w:t>
            </w:r>
            <w:proofErr w:type="gramEnd"/>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г) за координирование деятельности общедоступных и специализированных библиотек централизованной библиотечной системы Боханского района;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д) </w:t>
            </w:r>
            <w:proofErr w:type="gramStart"/>
            <w:r w:rsidRPr="004623E9">
              <w:rPr>
                <w:rFonts w:ascii="Times New Roman" w:hAnsi="Times New Roman"/>
                <w:sz w:val="28"/>
                <w:szCs w:val="28"/>
              </w:rPr>
              <w:t>награждённым</w:t>
            </w:r>
            <w:proofErr w:type="gramEnd"/>
            <w:r w:rsidRPr="004623E9">
              <w:rPr>
                <w:rFonts w:ascii="Times New Roman" w:hAnsi="Times New Roman"/>
                <w:sz w:val="28"/>
                <w:szCs w:val="28"/>
              </w:rPr>
              <w:t xml:space="preserve"> наградами Иркутской области;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е) молодым специалистам – работникам в возрасте на дату установления персонального коэффициента не старше 35 лет, имеющим законченное высшее (среднее, начальное) профессиональное образование, либо учащимся последнего курса образовательного учреждения высшего (среднего, начального) профессионального образования по занимаемой должности (профессии), стаж </w:t>
            </w:r>
            <w:proofErr w:type="gramStart"/>
            <w:r w:rsidRPr="004623E9">
              <w:rPr>
                <w:rFonts w:ascii="Times New Roman" w:hAnsi="Times New Roman"/>
                <w:sz w:val="28"/>
                <w:szCs w:val="28"/>
              </w:rPr>
              <w:t>работы</w:t>
            </w:r>
            <w:proofErr w:type="gramEnd"/>
            <w:r w:rsidRPr="004623E9">
              <w:rPr>
                <w:rFonts w:ascii="Times New Roman" w:hAnsi="Times New Roman"/>
                <w:sz w:val="28"/>
                <w:szCs w:val="28"/>
              </w:rPr>
              <w:t xml:space="preserve"> в учреждении которых составляет менее 3-х лет  (устанавливается работникам, не имеющим персональный коэффициент за стаж работы в учреждении);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ж) </w:t>
            </w:r>
            <w:proofErr w:type="gramStart"/>
            <w:r w:rsidRPr="004623E9">
              <w:rPr>
                <w:rFonts w:ascii="Times New Roman" w:hAnsi="Times New Roman"/>
                <w:sz w:val="28"/>
                <w:szCs w:val="28"/>
              </w:rPr>
              <w:t>имеющим</w:t>
            </w:r>
            <w:proofErr w:type="gramEnd"/>
            <w:r w:rsidRPr="004623E9">
              <w:rPr>
                <w:rFonts w:ascii="Times New Roman" w:hAnsi="Times New Roman"/>
                <w:sz w:val="28"/>
                <w:szCs w:val="28"/>
              </w:rPr>
              <w:t xml:space="preserve"> почётные звания Иркутской области в соответствии с осуществляемой в учреждении трудовой функцией;</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з)  за особые творческие достижения: номинация на профессиональную премию; фактическое выполнение работы, отличающейся своей сложностью; творческое новаторство;</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и) за методическую работу в сфере музейного и библиотечного дела;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к) за стаж работы в учреждении;</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43.) Если работник имеет право на установление персонального коэффициента одновременно по нескольким основаниям, предусмотренным подпунктами «б» и «в» пункта 42 настоящего Положения, персональный коэффициент устанавливается по одному из оснований по выбору работника.</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w:t>
            </w:r>
            <w:proofErr w:type="gramStart"/>
            <w:r w:rsidRPr="004623E9">
              <w:rPr>
                <w:rFonts w:ascii="Times New Roman" w:hAnsi="Times New Roman"/>
                <w:sz w:val="28"/>
                <w:szCs w:val="28"/>
              </w:rPr>
              <w:t>Персональный коэффициент по основаниям, предусмотренным подпунктом «а» - «в» пункта 42 настоящего Положения, устанавливаются на календарный период, предусмотренный соответствующими правовыми актами о подведении итогов конкурса, выставки (фестивалей, смотров, иных мероприятий, имеющих состязательный характер), в случае, если календарный период не предусмотрен, персональный коэффициент устанавливается на 12 месяцев, следующих за месяцем, в котором принят правовой акт (решение) о подведении итогов конкурса, выставки (фестивалей</w:t>
            </w:r>
            <w:proofErr w:type="gramEnd"/>
            <w:r w:rsidRPr="004623E9">
              <w:rPr>
                <w:rFonts w:ascii="Times New Roman" w:hAnsi="Times New Roman"/>
                <w:sz w:val="28"/>
                <w:szCs w:val="28"/>
              </w:rPr>
              <w:t>, смотров, иных мероприятий, имеющих состязательный характер).</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lastRenderedPageBreak/>
              <w:t xml:space="preserve">          Персональный коэффициент по основанию, предусмотренному подпунктом «к» пункта 42 настоящего Положения, устанавливается работнику при стаже основной работы в учреждении от 3 лет и выше.</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r w:rsidRPr="004623E9">
              <w:rPr>
                <w:rFonts w:ascii="Times New Roman" w:hAnsi="Times New Roman"/>
                <w:sz w:val="28"/>
                <w:szCs w:val="28"/>
              </w:rPr>
              <w:t xml:space="preserve">      44. Предельный размер персональных коэффициентов, установленных работнику, не должен превышать 3.    </w:t>
            </w:r>
          </w:p>
          <w:p w:rsidR="004623E9" w:rsidRPr="004623E9" w:rsidRDefault="004623E9" w:rsidP="004623E9">
            <w:pPr>
              <w:widowControl w:val="0"/>
              <w:autoSpaceDE w:val="0"/>
              <w:autoSpaceDN w:val="0"/>
              <w:adjustRightInd w:val="0"/>
              <w:spacing w:after="0" w:line="240" w:lineRule="auto"/>
              <w:jc w:val="both"/>
              <w:rPr>
                <w:rFonts w:ascii="Times New Roman" w:hAnsi="Times New Roman"/>
                <w:sz w:val="28"/>
                <w:szCs w:val="28"/>
              </w:rPr>
            </w:pPr>
          </w:p>
          <w:p w:rsidR="004623E9" w:rsidRPr="004623E9" w:rsidRDefault="004623E9" w:rsidP="004623E9">
            <w:pPr>
              <w:widowControl w:val="0"/>
              <w:tabs>
                <w:tab w:val="left" w:pos="285"/>
              </w:tabs>
              <w:autoSpaceDE w:val="0"/>
              <w:autoSpaceDN w:val="0"/>
              <w:adjustRightInd w:val="0"/>
              <w:spacing w:after="0" w:line="240" w:lineRule="auto"/>
              <w:jc w:val="right"/>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tabs>
                <w:tab w:val="left" w:pos="6480"/>
              </w:tabs>
              <w:autoSpaceDE w:val="0"/>
              <w:autoSpaceDN w:val="0"/>
              <w:adjustRightInd w:val="0"/>
              <w:spacing w:after="0" w:line="240" w:lineRule="auto"/>
              <w:rPr>
                <w:rFonts w:ascii="Times New Roman" w:hAnsi="Times New Roman"/>
                <w:sz w:val="28"/>
                <w:szCs w:val="28"/>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4623E9" w:rsidRPr="004623E9" w:rsidRDefault="004623E9" w:rsidP="004623E9">
            <w:pPr>
              <w:widowControl w:val="0"/>
              <w:autoSpaceDE w:val="0"/>
              <w:autoSpaceDN w:val="0"/>
              <w:adjustRightInd w:val="0"/>
              <w:spacing w:after="0" w:line="240" w:lineRule="auto"/>
              <w:jc w:val="center"/>
              <w:outlineLvl w:val="0"/>
              <w:rPr>
                <w:rFonts w:ascii="Times New Roman" w:hAnsi="Times New Roman"/>
                <w:b/>
                <w:bCs/>
                <w:sz w:val="32"/>
                <w:szCs w:val="32"/>
              </w:rPr>
            </w:pP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p>
          <w:p w:rsidR="00D43C37" w:rsidRPr="00D43C37" w:rsidRDefault="00D43C37" w:rsidP="00D43C37">
            <w:pPr>
              <w:spacing w:after="0" w:line="240" w:lineRule="auto"/>
              <w:rPr>
                <w:rFonts w:ascii="Times New Roman" w:hAnsi="Times New Roman"/>
                <w:sz w:val="24"/>
                <w:szCs w:val="24"/>
              </w:rPr>
            </w:pPr>
          </w:p>
          <w:p w:rsidR="004B696F" w:rsidRPr="004B696F" w:rsidRDefault="004B696F" w:rsidP="004B696F">
            <w:pPr>
              <w:spacing w:after="0" w:line="240" w:lineRule="auto"/>
              <w:rPr>
                <w:rFonts w:ascii="Arial CYR" w:hAnsi="Arial CYR" w:cs="Arial CYR"/>
                <w:sz w:val="20"/>
                <w:szCs w:val="20"/>
              </w:rPr>
            </w:pPr>
          </w:p>
        </w:tc>
        <w:tc>
          <w:tcPr>
            <w:tcW w:w="3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82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6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70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9847"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74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c>
          <w:tcPr>
            <w:tcW w:w="15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Times New Roman" w:hAnsi="Times New Roman"/>
                <w:sz w:val="28"/>
                <w:szCs w:val="28"/>
              </w:rPr>
            </w:pPr>
          </w:p>
        </w:tc>
        <w:tc>
          <w:tcPr>
            <w:tcW w:w="1480" w:type="dxa"/>
            <w:tcBorders>
              <w:top w:val="nil"/>
              <w:left w:val="nil"/>
              <w:bottom w:val="nil"/>
              <w:right w:val="nil"/>
            </w:tcBorders>
            <w:shd w:val="clear" w:color="auto" w:fill="auto"/>
            <w:noWrap/>
            <w:vAlign w:val="bottom"/>
            <w:hideMark/>
          </w:tcPr>
          <w:p w:rsidR="004B696F" w:rsidRPr="004B696F" w:rsidRDefault="004B696F" w:rsidP="004B696F">
            <w:pPr>
              <w:spacing w:after="0" w:line="240" w:lineRule="auto"/>
              <w:rPr>
                <w:rFonts w:ascii="Arial CYR" w:hAnsi="Arial CYR" w:cs="Arial CYR"/>
                <w:sz w:val="20"/>
                <w:szCs w:val="20"/>
              </w:rPr>
            </w:pPr>
          </w:p>
        </w:tc>
      </w:tr>
    </w:tbl>
    <w:p w:rsidR="004B696F" w:rsidRPr="004B696F" w:rsidRDefault="004B696F" w:rsidP="004B696F">
      <w:pPr>
        <w:spacing w:after="0" w:line="240" w:lineRule="auto"/>
        <w:rPr>
          <w:rFonts w:ascii="Times New Roman" w:hAnsi="Times New Roman"/>
          <w:sz w:val="24"/>
          <w:szCs w:val="24"/>
        </w:rPr>
      </w:pPr>
    </w:p>
    <w:tbl>
      <w:tblPr>
        <w:tblStyle w:val="a3"/>
        <w:tblW w:w="0" w:type="auto"/>
        <w:tblLook w:val="04A0" w:firstRow="1" w:lastRow="0" w:firstColumn="1" w:lastColumn="0" w:noHBand="0" w:noVBand="1"/>
      </w:tblPr>
      <w:tblGrid>
        <w:gridCol w:w="9571"/>
      </w:tblGrid>
      <w:tr w:rsidR="004B696F" w:rsidRPr="00D62E20" w:rsidTr="004B696F">
        <w:tc>
          <w:tcPr>
            <w:tcW w:w="9571" w:type="dxa"/>
          </w:tcPr>
          <w:p w:rsidR="004B696F" w:rsidRPr="00D62E20" w:rsidRDefault="004B696F" w:rsidP="004B696F">
            <w:pPr>
              <w:jc w:val="center"/>
              <w:rPr>
                <w:rFonts w:ascii="Times New Roman" w:hAnsi="Times New Roman"/>
                <w:sz w:val="24"/>
                <w:szCs w:val="24"/>
              </w:rPr>
            </w:pPr>
            <w:r w:rsidRPr="00D62E20">
              <w:rPr>
                <w:rFonts w:ascii="Times New Roman" w:hAnsi="Times New Roman"/>
                <w:sz w:val="24"/>
                <w:szCs w:val="24"/>
              </w:rPr>
              <w:t>Учредитель: Администрация МО «Тихоновка»</w:t>
            </w:r>
          </w:p>
          <w:p w:rsidR="004B696F" w:rsidRPr="00D62E20" w:rsidRDefault="004B696F" w:rsidP="004B696F">
            <w:pPr>
              <w:jc w:val="center"/>
              <w:rPr>
                <w:rFonts w:ascii="Times New Roman" w:hAnsi="Times New Roman"/>
                <w:sz w:val="24"/>
                <w:szCs w:val="24"/>
              </w:rPr>
            </w:pPr>
            <w:r w:rsidRPr="00D62E20">
              <w:rPr>
                <w:rFonts w:ascii="Times New Roman" w:hAnsi="Times New Roman"/>
                <w:sz w:val="24"/>
                <w:szCs w:val="24"/>
              </w:rPr>
              <w:t>Редактор: Комарова Е.Н.</w:t>
            </w:r>
          </w:p>
          <w:p w:rsidR="004B696F" w:rsidRPr="00D62E20" w:rsidRDefault="004B696F" w:rsidP="004B696F">
            <w:pPr>
              <w:jc w:val="center"/>
              <w:rPr>
                <w:rFonts w:ascii="Times New Roman" w:hAnsi="Times New Roman"/>
                <w:sz w:val="24"/>
                <w:szCs w:val="24"/>
              </w:rPr>
            </w:pPr>
            <w:r w:rsidRPr="00D62E20">
              <w:rPr>
                <w:rFonts w:ascii="Times New Roman" w:hAnsi="Times New Roman"/>
                <w:sz w:val="24"/>
                <w:szCs w:val="24"/>
              </w:rPr>
              <w:t xml:space="preserve">Адрес редакции: 669316 </w:t>
            </w:r>
            <w:proofErr w:type="spellStart"/>
            <w:r w:rsidRPr="00D62E20">
              <w:rPr>
                <w:rFonts w:ascii="Times New Roman" w:hAnsi="Times New Roman"/>
                <w:sz w:val="24"/>
                <w:szCs w:val="24"/>
              </w:rPr>
              <w:t>с</w:t>
            </w:r>
            <w:proofErr w:type="gramStart"/>
            <w:r w:rsidRPr="00D62E20">
              <w:rPr>
                <w:rFonts w:ascii="Times New Roman" w:hAnsi="Times New Roman"/>
                <w:sz w:val="24"/>
                <w:szCs w:val="24"/>
              </w:rPr>
              <w:t>.Т</w:t>
            </w:r>
            <w:proofErr w:type="gramEnd"/>
            <w:r w:rsidRPr="00D62E20">
              <w:rPr>
                <w:rFonts w:ascii="Times New Roman" w:hAnsi="Times New Roman"/>
                <w:sz w:val="24"/>
                <w:szCs w:val="24"/>
              </w:rPr>
              <w:t>ихоновка</w:t>
            </w:r>
            <w:proofErr w:type="spellEnd"/>
            <w:r w:rsidRPr="00D62E20">
              <w:rPr>
                <w:rFonts w:ascii="Times New Roman" w:hAnsi="Times New Roman"/>
                <w:sz w:val="24"/>
                <w:szCs w:val="24"/>
              </w:rPr>
              <w:t xml:space="preserve"> </w:t>
            </w:r>
            <w:proofErr w:type="spellStart"/>
            <w:r w:rsidRPr="00D62E20">
              <w:rPr>
                <w:rFonts w:ascii="Times New Roman" w:hAnsi="Times New Roman"/>
                <w:sz w:val="24"/>
                <w:szCs w:val="24"/>
              </w:rPr>
              <w:t>ул.Ленина</w:t>
            </w:r>
            <w:proofErr w:type="spellEnd"/>
            <w:r w:rsidRPr="00D62E20">
              <w:rPr>
                <w:rFonts w:ascii="Times New Roman" w:hAnsi="Times New Roman"/>
                <w:sz w:val="24"/>
                <w:szCs w:val="24"/>
              </w:rPr>
              <w:t xml:space="preserve"> д.13</w:t>
            </w:r>
          </w:p>
          <w:p w:rsidR="004B696F" w:rsidRPr="00D62E20" w:rsidRDefault="004B696F" w:rsidP="004B696F">
            <w:pPr>
              <w:jc w:val="center"/>
              <w:rPr>
                <w:rFonts w:ascii="Times New Roman" w:hAnsi="Times New Roman"/>
                <w:sz w:val="24"/>
                <w:szCs w:val="24"/>
              </w:rPr>
            </w:pPr>
            <w:r w:rsidRPr="00D62E20">
              <w:rPr>
                <w:rFonts w:ascii="Times New Roman" w:hAnsi="Times New Roman"/>
                <w:sz w:val="24"/>
                <w:szCs w:val="24"/>
              </w:rPr>
              <w:t>Газета отпечатана в администрации МО «Тихоновка»</w:t>
            </w:r>
          </w:p>
          <w:p w:rsidR="004B696F" w:rsidRPr="00D62E20" w:rsidRDefault="004B696F" w:rsidP="004B696F">
            <w:pPr>
              <w:jc w:val="center"/>
              <w:rPr>
                <w:rFonts w:ascii="Times New Roman" w:hAnsi="Times New Roman"/>
                <w:sz w:val="24"/>
                <w:szCs w:val="24"/>
              </w:rPr>
            </w:pPr>
            <w:r w:rsidRPr="00D62E20">
              <w:rPr>
                <w:rFonts w:ascii="Times New Roman" w:hAnsi="Times New Roman"/>
                <w:sz w:val="24"/>
                <w:szCs w:val="24"/>
              </w:rPr>
              <w:t>Тираж 50 экзе</w:t>
            </w:r>
            <w:r>
              <w:rPr>
                <w:rFonts w:ascii="Times New Roman" w:hAnsi="Times New Roman"/>
                <w:sz w:val="24"/>
                <w:szCs w:val="24"/>
              </w:rPr>
              <w:t>мпляров. Номер подписан 16.01.2014</w:t>
            </w:r>
            <w:r w:rsidRPr="00D62E20">
              <w:rPr>
                <w:rFonts w:ascii="Times New Roman" w:hAnsi="Times New Roman"/>
                <w:sz w:val="24"/>
                <w:szCs w:val="24"/>
              </w:rPr>
              <w:t xml:space="preserve"> г.</w:t>
            </w:r>
          </w:p>
        </w:tc>
      </w:tr>
    </w:tbl>
    <w:p w:rsidR="00074F27" w:rsidRDefault="00074F27"/>
    <w:sectPr w:rsidR="00074F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50" w:rsidRDefault="000A7950" w:rsidP="004B696F">
      <w:pPr>
        <w:spacing w:after="0" w:line="240" w:lineRule="auto"/>
      </w:pPr>
      <w:r>
        <w:separator/>
      </w:r>
    </w:p>
  </w:endnote>
  <w:endnote w:type="continuationSeparator" w:id="0">
    <w:p w:rsidR="000A7950" w:rsidRDefault="000A7950" w:rsidP="004B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50" w:rsidRDefault="000A7950" w:rsidP="004B696F">
      <w:pPr>
        <w:spacing w:after="0" w:line="240" w:lineRule="auto"/>
      </w:pPr>
      <w:r>
        <w:separator/>
      </w:r>
    </w:p>
  </w:footnote>
  <w:footnote w:type="continuationSeparator" w:id="0">
    <w:p w:rsidR="000A7950" w:rsidRDefault="000A7950" w:rsidP="004B6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6365"/>
    <w:multiLevelType w:val="hybridMultilevel"/>
    <w:tmpl w:val="A75C119E"/>
    <w:lvl w:ilvl="0" w:tplc="0419000F">
      <w:start w:val="1"/>
      <w:numFmt w:val="decimal"/>
      <w:lvlText w:val="%1."/>
      <w:lvlJc w:val="left"/>
      <w:pPr>
        <w:tabs>
          <w:tab w:val="num" w:pos="1404"/>
        </w:tabs>
        <w:ind w:left="1404" w:hanging="360"/>
      </w:pPr>
    </w:lvl>
    <w:lvl w:ilvl="1" w:tplc="04190019">
      <w:start w:val="1"/>
      <w:numFmt w:val="lowerLetter"/>
      <w:lvlText w:val="%2."/>
      <w:lvlJc w:val="left"/>
      <w:pPr>
        <w:tabs>
          <w:tab w:val="num" w:pos="2124"/>
        </w:tabs>
        <w:ind w:left="2124" w:hanging="360"/>
      </w:pPr>
    </w:lvl>
    <w:lvl w:ilvl="2" w:tplc="0419001B">
      <w:start w:val="1"/>
      <w:numFmt w:val="lowerRoman"/>
      <w:lvlText w:val="%3."/>
      <w:lvlJc w:val="right"/>
      <w:pPr>
        <w:tabs>
          <w:tab w:val="num" w:pos="2844"/>
        </w:tabs>
        <w:ind w:left="2844" w:hanging="180"/>
      </w:pPr>
    </w:lvl>
    <w:lvl w:ilvl="3" w:tplc="0419000F">
      <w:start w:val="1"/>
      <w:numFmt w:val="decimal"/>
      <w:lvlText w:val="%4."/>
      <w:lvlJc w:val="left"/>
      <w:pPr>
        <w:tabs>
          <w:tab w:val="num" w:pos="3564"/>
        </w:tabs>
        <w:ind w:left="3564" w:hanging="360"/>
      </w:pPr>
    </w:lvl>
    <w:lvl w:ilvl="4" w:tplc="04190019">
      <w:start w:val="1"/>
      <w:numFmt w:val="lowerLetter"/>
      <w:lvlText w:val="%5."/>
      <w:lvlJc w:val="left"/>
      <w:pPr>
        <w:tabs>
          <w:tab w:val="num" w:pos="4284"/>
        </w:tabs>
        <w:ind w:left="4284" w:hanging="360"/>
      </w:pPr>
    </w:lvl>
    <w:lvl w:ilvl="5" w:tplc="0419001B">
      <w:start w:val="1"/>
      <w:numFmt w:val="lowerRoman"/>
      <w:lvlText w:val="%6."/>
      <w:lvlJc w:val="right"/>
      <w:pPr>
        <w:tabs>
          <w:tab w:val="num" w:pos="5004"/>
        </w:tabs>
        <w:ind w:left="5004" w:hanging="180"/>
      </w:pPr>
    </w:lvl>
    <w:lvl w:ilvl="6" w:tplc="0419000F">
      <w:start w:val="1"/>
      <w:numFmt w:val="decimal"/>
      <w:lvlText w:val="%7."/>
      <w:lvlJc w:val="left"/>
      <w:pPr>
        <w:tabs>
          <w:tab w:val="num" w:pos="5724"/>
        </w:tabs>
        <w:ind w:left="5724" w:hanging="360"/>
      </w:pPr>
    </w:lvl>
    <w:lvl w:ilvl="7" w:tplc="04190019">
      <w:start w:val="1"/>
      <w:numFmt w:val="lowerLetter"/>
      <w:lvlText w:val="%8."/>
      <w:lvlJc w:val="left"/>
      <w:pPr>
        <w:tabs>
          <w:tab w:val="num" w:pos="6444"/>
        </w:tabs>
        <w:ind w:left="6444" w:hanging="360"/>
      </w:pPr>
    </w:lvl>
    <w:lvl w:ilvl="8" w:tplc="0419001B">
      <w:start w:val="1"/>
      <w:numFmt w:val="lowerRoman"/>
      <w:lvlText w:val="%9."/>
      <w:lvlJc w:val="right"/>
      <w:pPr>
        <w:tabs>
          <w:tab w:val="num" w:pos="7164"/>
        </w:tabs>
        <w:ind w:left="7164" w:hanging="180"/>
      </w:pPr>
    </w:lvl>
  </w:abstractNum>
  <w:abstractNum w:abstractNumId="1">
    <w:nsid w:val="72D656A9"/>
    <w:multiLevelType w:val="hybridMultilevel"/>
    <w:tmpl w:val="AAFAD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B8D"/>
    <w:rsid w:val="00074F27"/>
    <w:rsid w:val="000A7950"/>
    <w:rsid w:val="001565B6"/>
    <w:rsid w:val="002A2B8D"/>
    <w:rsid w:val="004623E9"/>
    <w:rsid w:val="004B696F"/>
    <w:rsid w:val="008F1181"/>
    <w:rsid w:val="00AC2929"/>
    <w:rsid w:val="00D43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B6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696F"/>
    <w:rPr>
      <w:rFonts w:ascii="Calibri" w:eastAsia="Times New Roman" w:hAnsi="Calibri" w:cs="Times New Roman"/>
      <w:lang w:eastAsia="ru-RU"/>
    </w:rPr>
  </w:style>
  <w:style w:type="paragraph" w:styleId="a6">
    <w:name w:val="footer"/>
    <w:basedOn w:val="a"/>
    <w:link w:val="a7"/>
    <w:uiPriority w:val="99"/>
    <w:unhideWhenUsed/>
    <w:rsid w:val="004B69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96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6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6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B69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696F"/>
    <w:rPr>
      <w:rFonts w:ascii="Calibri" w:eastAsia="Times New Roman" w:hAnsi="Calibri" w:cs="Times New Roman"/>
      <w:lang w:eastAsia="ru-RU"/>
    </w:rPr>
  </w:style>
  <w:style w:type="paragraph" w:styleId="a6">
    <w:name w:val="footer"/>
    <w:basedOn w:val="a"/>
    <w:link w:val="a7"/>
    <w:uiPriority w:val="99"/>
    <w:unhideWhenUsed/>
    <w:rsid w:val="004B69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696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2DC1A56317C2181B40AA77E9E08C59435921B90310C74C228754BF6C0C3820B196AF6C0711F968662Fv2n7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39</Pages>
  <Words>12926</Words>
  <Characters>73683</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2014-01-17T06:30:00Z</dcterms:created>
  <dcterms:modified xsi:type="dcterms:W3CDTF">2015-02-28T00:35:00Z</dcterms:modified>
</cp:coreProperties>
</file>